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688424" w14:textId="77777777" w:rsidR="00CA2EC7" w:rsidRDefault="00BF4F3D">
      <w:pPr>
        <w:pStyle w:val="CustomerProgram"/>
        <w:rPr>
          <w:rStyle w:val="ProgramNameChar"/>
          <w:b/>
          <w:sz w:val="32"/>
          <w:szCs w:val="32"/>
        </w:rPr>
      </w:pPr>
      <w:r>
        <w:rPr>
          <w:rStyle w:val="ProgramNameChar"/>
          <w:b/>
          <w:sz w:val="32"/>
          <w:szCs w:val="32"/>
        </w:rPr>
        <w:t>Prepared for:</w:t>
      </w:r>
    </w:p>
    <w:p w14:paraId="27A21F96" w14:textId="77777777" w:rsidR="00CA2EC7" w:rsidRDefault="00BF4F3D">
      <w:pPr>
        <w:pStyle w:val="CustomerProgram"/>
        <w:spacing w:after="240"/>
        <w:rPr>
          <w:rStyle w:val="ProgramNameChar"/>
          <w:b/>
        </w:rPr>
      </w:pPr>
      <w:r>
        <w:rPr>
          <w:rStyle w:val="ProgramNameChar"/>
          <w:b/>
          <w:color w:val="1F497D" w:themeColor="text2"/>
        </w:rPr>
        <w:t>Centers for Medicare &amp; Medicaid Services and Office of the National Coordinator for Health Information Technology</w:t>
      </w:r>
    </w:p>
    <w:p w14:paraId="11A2946A" w14:textId="77777777" w:rsidR="00CA2EC7" w:rsidRDefault="00BF4F3D">
      <w:pPr>
        <w:pStyle w:val="CustomerProgram"/>
        <w:spacing w:after="480"/>
        <w:rPr>
          <w:sz w:val="36"/>
        </w:rPr>
      </w:pPr>
      <w:r>
        <w:rPr>
          <w:rStyle w:val="ProgramNameChar"/>
          <w:b/>
          <w:sz w:val="36"/>
          <w:szCs w:val="36"/>
        </w:rPr>
        <w:t>CMS Alliance to Modernize Healthcare</w:t>
      </w:r>
      <w:r>
        <w:rPr>
          <w:rStyle w:val="ProgramNameChar"/>
          <w:b/>
          <w:sz w:val="36"/>
          <w:szCs w:val="36"/>
        </w:rPr>
        <w:br/>
        <w:t>Federally Funded Research and Development Center</w:t>
      </w:r>
    </w:p>
    <w:p w14:paraId="25244E99" w14:textId="728E98F6" w:rsidR="00CA2EC7" w:rsidRDefault="00BF4F3D">
      <w:pPr>
        <w:pStyle w:val="CustomerProgram"/>
        <w:spacing w:before="720"/>
      </w:pPr>
      <w:r>
        <w:t xml:space="preserve">Technical Authority for the Unified Clinical Quality </w:t>
      </w:r>
      <w:r w:rsidR="00A91B78">
        <w:br/>
      </w:r>
      <w:r>
        <w:t>Improvement Framework</w:t>
      </w:r>
    </w:p>
    <w:p w14:paraId="7CE7FDDF" w14:textId="77777777" w:rsidR="00CA2EC7" w:rsidRDefault="00BF4F3D">
      <w:pPr>
        <w:pStyle w:val="DocTitle"/>
        <w:spacing w:before="1080"/>
        <w:ind w:left="0"/>
        <w:rPr>
          <w:rStyle w:val="CustomerProgramChar"/>
          <w:sz w:val="36"/>
        </w:rPr>
      </w:pPr>
      <w:r>
        <w:t>Bonnie User Guide</w:t>
      </w:r>
    </w:p>
    <w:p w14:paraId="6B03605A" w14:textId="5074A372" w:rsidR="00CA2EC7" w:rsidRDefault="00BF4F3D">
      <w:pPr>
        <w:pStyle w:val="Version"/>
      </w:pPr>
      <w:r>
        <w:t xml:space="preserve">Version </w:t>
      </w:r>
      <w:r w:rsidR="00235CE6">
        <w:t>3</w:t>
      </w:r>
      <w:r>
        <w:t>.</w:t>
      </w:r>
      <w:r w:rsidR="00235CE6">
        <w:t>0</w:t>
      </w:r>
    </w:p>
    <w:p w14:paraId="7B943EC6" w14:textId="0B1692EA" w:rsidR="00CA2EC7" w:rsidRDefault="00235CE6">
      <w:pPr>
        <w:pStyle w:val="PubDate"/>
      </w:pPr>
      <w:r>
        <w:t>October 16</w:t>
      </w:r>
      <w:r w:rsidR="00BF4F3D" w:rsidRPr="008E587F">
        <w:t>, 2018</w:t>
      </w:r>
    </w:p>
    <w:p w14:paraId="0139294B" w14:textId="77777777" w:rsidR="00CA2EC7" w:rsidRDefault="00BF4F3D">
      <w:pPr>
        <w:pStyle w:val="Disclaimer"/>
        <w:spacing w:before="600"/>
      </w:pPr>
      <w:r>
        <w:t>The views, opinions, and/or findings contained in this report are those of The MITRE Corporation and should not be construed as official government position, policy, or decision unless so designated by other documentation.</w:t>
      </w:r>
    </w:p>
    <w:p w14:paraId="08F1E35D" w14:textId="23128B41" w:rsidR="00CA2EC7" w:rsidRDefault="00BF4F3D">
      <w:pPr>
        <w:pStyle w:val="Disclaimer"/>
        <w:spacing w:before="120" w:after="120"/>
      </w:pPr>
      <w:r>
        <w:t>© 201</w:t>
      </w:r>
      <w:r w:rsidR="008E587F">
        <w:t>8</w:t>
      </w:r>
      <w:r>
        <w:t>, The MITRE Corporation. All Rights Reserved. Approved for Public Release. Distribution Unlimited 13-4297.</w:t>
      </w:r>
    </w:p>
    <w:p w14:paraId="42AC1458" w14:textId="58EC033A" w:rsidR="00CA2EC7" w:rsidRDefault="00CA2EC7"/>
    <w:p w14:paraId="7144A31C" w14:textId="77777777" w:rsidR="008E587F" w:rsidRDefault="008E587F">
      <w:pPr>
        <w:sectPr w:rsidR="008E587F">
          <w:headerReference w:type="default" r:id="rId12"/>
          <w:footerReference w:type="default" r:id="rId13"/>
          <w:pgSz w:w="12240" w:h="15840" w:code="1"/>
          <w:pgMar w:top="1440" w:right="1440" w:bottom="1440" w:left="1440" w:header="504" w:footer="504" w:gutter="0"/>
          <w:pgNumType w:fmt="lowerRoman" w:start="1"/>
          <w:cols w:space="720"/>
          <w:titlePg/>
        </w:sectPr>
      </w:pPr>
    </w:p>
    <w:p w14:paraId="5E9543BA" w14:textId="77777777" w:rsidR="00CA2EC7" w:rsidRDefault="00BF4F3D">
      <w:pPr>
        <w:pStyle w:val="FrontMatterHeader"/>
        <w:spacing w:after="120"/>
      </w:pPr>
      <w:bookmarkStart w:id="0" w:name="_Toc510936870"/>
      <w:r>
        <w:lastRenderedPageBreak/>
        <w:t>Record of Changes</w:t>
      </w:r>
    </w:p>
    <w:tbl>
      <w:tblPr>
        <w:tblW w:w="5000" w:type="pct"/>
        <w:tblInd w:w="-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260"/>
        <w:gridCol w:w="2160"/>
        <w:gridCol w:w="2790"/>
        <w:gridCol w:w="3140"/>
      </w:tblGrid>
      <w:tr w:rsidR="00CA2EC7" w14:paraId="7E014668" w14:textId="77777777" w:rsidTr="001941B7">
        <w:trPr>
          <w:cantSplit/>
          <w:tblHeader/>
        </w:trPr>
        <w:tc>
          <w:tcPr>
            <w:tcW w:w="674"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1F54314E" w14:textId="77777777" w:rsidR="00CA2EC7" w:rsidRDefault="00BF4F3D">
            <w:pPr>
              <w:pStyle w:val="TableColumnHeading"/>
            </w:pPr>
            <w:r>
              <w:t>Version</w:t>
            </w:r>
          </w:p>
        </w:tc>
        <w:tc>
          <w:tcPr>
            <w:tcW w:w="1155"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BF4450A" w14:textId="77777777" w:rsidR="00CA2EC7" w:rsidRDefault="00BF4F3D">
            <w:pPr>
              <w:pStyle w:val="TableColumnHeading"/>
            </w:pPr>
            <w:r>
              <w:t>Date</w:t>
            </w:r>
          </w:p>
        </w:tc>
        <w:tc>
          <w:tcPr>
            <w:tcW w:w="1492"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65098A50" w14:textId="77777777" w:rsidR="00CA2EC7" w:rsidRDefault="00BF4F3D">
            <w:pPr>
              <w:pStyle w:val="TableColumnHeading"/>
            </w:pPr>
            <w:r>
              <w:t>Author / Owner</w:t>
            </w:r>
          </w:p>
        </w:tc>
        <w:tc>
          <w:tcPr>
            <w:tcW w:w="167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3A0C1EAB" w14:textId="77777777" w:rsidR="00CA2EC7" w:rsidRDefault="00BF4F3D">
            <w:pPr>
              <w:pStyle w:val="TableColumnHeading"/>
            </w:pPr>
            <w:r>
              <w:t>Description of Change</w:t>
            </w:r>
          </w:p>
        </w:tc>
      </w:tr>
      <w:tr w:rsidR="00CA2EC7" w14:paraId="4963A4DA" w14:textId="77777777" w:rsidTr="001941B7">
        <w:trPr>
          <w:cantSplit/>
        </w:trPr>
        <w:tc>
          <w:tcPr>
            <w:tcW w:w="674" w:type="pct"/>
            <w:tcBorders>
              <w:top w:val="single" w:sz="4" w:space="0" w:color="auto"/>
              <w:left w:val="single" w:sz="4" w:space="0" w:color="000000"/>
              <w:bottom w:val="single" w:sz="4" w:space="0" w:color="000000"/>
              <w:right w:val="single" w:sz="4" w:space="0" w:color="000000"/>
            </w:tcBorders>
            <w:shd w:val="clear" w:color="000080" w:fill="FFFFFF"/>
          </w:tcPr>
          <w:p w14:paraId="11F6FE24" w14:textId="77777777" w:rsidR="00CA2EC7" w:rsidRDefault="00BF4F3D">
            <w:pPr>
              <w:pStyle w:val="TableTextCenter"/>
            </w:pPr>
            <w:r>
              <w:t>0.1</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14:paraId="4B807661" w14:textId="77777777" w:rsidR="00CA2EC7" w:rsidRDefault="00BF4F3D">
            <w:pPr>
              <w:pStyle w:val="TableText"/>
            </w:pPr>
            <w:r>
              <w:t>April 15, 2014</w:t>
            </w:r>
          </w:p>
        </w:tc>
        <w:tc>
          <w:tcPr>
            <w:tcW w:w="1492" w:type="pct"/>
            <w:tcBorders>
              <w:top w:val="single" w:sz="4" w:space="0" w:color="auto"/>
              <w:left w:val="single" w:sz="4" w:space="0" w:color="000000"/>
              <w:bottom w:val="single" w:sz="4" w:space="0" w:color="000000"/>
              <w:right w:val="single" w:sz="4" w:space="0" w:color="000000"/>
            </w:tcBorders>
            <w:shd w:val="clear" w:color="000080" w:fill="FFFFFF"/>
          </w:tcPr>
          <w:p w14:paraId="1A4A5623" w14:textId="77777777" w:rsidR="00CA2EC7" w:rsidRDefault="00BF4F3D">
            <w:pPr>
              <w:pStyle w:val="TableText"/>
            </w:pPr>
            <w:r>
              <w:t>Andre Quina / MITRE</w:t>
            </w:r>
          </w:p>
        </w:tc>
        <w:tc>
          <w:tcPr>
            <w:tcW w:w="1679" w:type="pct"/>
            <w:tcBorders>
              <w:top w:val="single" w:sz="4" w:space="0" w:color="auto"/>
              <w:left w:val="single" w:sz="4" w:space="0" w:color="000000"/>
              <w:bottom w:val="single" w:sz="4" w:space="0" w:color="000000"/>
              <w:right w:val="single" w:sz="4" w:space="0" w:color="000000"/>
            </w:tcBorders>
            <w:shd w:val="clear" w:color="000080" w:fill="FFFFFF"/>
          </w:tcPr>
          <w:p w14:paraId="30D72999" w14:textId="77777777" w:rsidR="00CA2EC7" w:rsidRDefault="00BF4F3D">
            <w:pPr>
              <w:pStyle w:val="TableText"/>
            </w:pPr>
            <w:r>
              <w:t>Initial draft</w:t>
            </w:r>
          </w:p>
        </w:tc>
      </w:tr>
      <w:tr w:rsidR="00CA2EC7" w14:paraId="0E517F71"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0EB829F9" w14:textId="77777777" w:rsidR="00CA2EC7" w:rsidRDefault="00BF4F3D">
            <w:pPr>
              <w:pStyle w:val="TableTextCenter"/>
            </w:pPr>
            <w:r>
              <w:t>0.1.1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4A2EE2B7" w14:textId="77777777" w:rsidR="00CA2EC7" w:rsidRDefault="00BF4F3D">
            <w:pPr>
              <w:pStyle w:val="TableText"/>
            </w:pPr>
            <w:r>
              <w:t>July 18, 2014</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03BC553C" w14:textId="77777777" w:rsidR="00CA2EC7" w:rsidRDefault="00BF4F3D">
            <w:pPr>
              <w:pStyle w:val="TableText"/>
            </w:pPr>
            <w:r>
              <w:t>Cristen Jones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6B1E8E99" w14:textId="77777777" w:rsidR="00CA2EC7" w:rsidRDefault="00BF4F3D">
            <w:pPr>
              <w:pStyle w:val="TableText"/>
            </w:pPr>
            <w:r>
              <w:t>Update for Bonnie v 1.1</w:t>
            </w:r>
          </w:p>
        </w:tc>
      </w:tr>
      <w:tr w:rsidR="00CA2EC7" w14:paraId="36AE40E2"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6792CF44" w14:textId="77777777" w:rsidR="00CA2EC7" w:rsidRDefault="00BF4F3D">
            <w:pPr>
              <w:pStyle w:val="TableTextCenter"/>
            </w:pPr>
            <w:r>
              <w:t>0.2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06264CE8" w14:textId="77777777" w:rsidR="00CA2EC7" w:rsidRDefault="00BF4F3D">
            <w:pPr>
              <w:pStyle w:val="TableText"/>
            </w:pPr>
            <w:r>
              <w:t>April 13, 2015</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066114A9" w14:textId="77777777" w:rsidR="00CA2EC7" w:rsidRDefault="00BF4F3D">
            <w:pPr>
              <w:pStyle w:val="TableText"/>
            </w:pPr>
            <w:r>
              <w:t>Cristen Jones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55624998" w14:textId="77777777" w:rsidR="00CA2EC7" w:rsidRDefault="00BF4F3D">
            <w:pPr>
              <w:pStyle w:val="TableText"/>
            </w:pPr>
            <w:r>
              <w:t>Update for Bonnie v 1.3</w:t>
            </w:r>
          </w:p>
        </w:tc>
      </w:tr>
      <w:tr w:rsidR="00CA2EC7" w14:paraId="4CBBC566" w14:textId="77777777" w:rsidTr="001941B7">
        <w:trPr>
          <w:cantSplit/>
        </w:trPr>
        <w:tc>
          <w:tcPr>
            <w:tcW w:w="674" w:type="pct"/>
            <w:tcBorders>
              <w:top w:val="single" w:sz="4" w:space="0" w:color="auto"/>
              <w:left w:val="single" w:sz="4" w:space="0" w:color="000000"/>
              <w:bottom w:val="single" w:sz="4" w:space="0" w:color="000000"/>
              <w:right w:val="single" w:sz="4" w:space="0" w:color="000000"/>
            </w:tcBorders>
            <w:shd w:val="clear" w:color="000080" w:fill="FFFFFF"/>
          </w:tcPr>
          <w:p w14:paraId="55FBF0D2" w14:textId="77777777" w:rsidR="00CA2EC7" w:rsidRDefault="00BF4F3D">
            <w:pPr>
              <w:pStyle w:val="TableTextCenter"/>
            </w:pPr>
            <w:r>
              <w:t>1.4</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14:paraId="3D529682" w14:textId="77777777" w:rsidR="00CA2EC7" w:rsidRDefault="00BF4F3D">
            <w:pPr>
              <w:pStyle w:val="TableText"/>
            </w:pPr>
            <w:r>
              <w:t>January 13, 2016</w:t>
            </w:r>
          </w:p>
        </w:tc>
        <w:tc>
          <w:tcPr>
            <w:tcW w:w="1492" w:type="pct"/>
            <w:tcBorders>
              <w:top w:val="single" w:sz="4" w:space="0" w:color="auto"/>
              <w:left w:val="single" w:sz="4" w:space="0" w:color="000000"/>
              <w:bottom w:val="single" w:sz="4" w:space="0" w:color="000000"/>
              <w:right w:val="single" w:sz="4" w:space="0" w:color="000000"/>
            </w:tcBorders>
            <w:shd w:val="clear" w:color="000080" w:fill="FFFFFF"/>
          </w:tcPr>
          <w:p w14:paraId="2464DA7C" w14:textId="77777777" w:rsidR="00CA2EC7" w:rsidRDefault="00BF4F3D">
            <w:pPr>
              <w:pStyle w:val="TableText"/>
            </w:pPr>
            <w:r>
              <w:t>Pace Ricciardelli / MITRE</w:t>
            </w:r>
          </w:p>
        </w:tc>
        <w:tc>
          <w:tcPr>
            <w:tcW w:w="1679" w:type="pct"/>
            <w:tcBorders>
              <w:top w:val="single" w:sz="4" w:space="0" w:color="auto"/>
              <w:left w:val="single" w:sz="4" w:space="0" w:color="000000"/>
              <w:bottom w:val="single" w:sz="4" w:space="0" w:color="000000"/>
              <w:right w:val="single" w:sz="4" w:space="0" w:color="000000"/>
            </w:tcBorders>
            <w:shd w:val="clear" w:color="000080" w:fill="FFFFFF"/>
          </w:tcPr>
          <w:p w14:paraId="4C1E980B" w14:textId="77777777" w:rsidR="00CA2EC7" w:rsidRDefault="00BF4F3D">
            <w:pPr>
              <w:pStyle w:val="TableText"/>
            </w:pPr>
            <w:r>
              <w:t>Update for Bonnie v 1.4</w:t>
            </w:r>
          </w:p>
        </w:tc>
      </w:tr>
      <w:tr w:rsidR="00CA2EC7" w14:paraId="3BEA7C0F"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5A90A701" w14:textId="77777777" w:rsidR="00CA2EC7" w:rsidRDefault="00BF4F3D">
            <w:pPr>
              <w:pStyle w:val="TableTextCenter"/>
            </w:pPr>
            <w:r>
              <w:t>1.5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7A63C01B" w14:textId="77777777" w:rsidR="00CA2EC7" w:rsidRDefault="00BF4F3D">
            <w:pPr>
              <w:pStyle w:val="TableText"/>
            </w:pPr>
            <w:r>
              <w:t>November 18, 2016</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5FCDB77B" w14:textId="77777777" w:rsidR="00CA2EC7" w:rsidRDefault="00BF4F3D">
            <w:pPr>
              <w:pStyle w:val="TableText"/>
            </w:pPr>
            <w:r>
              <w:t>David Connolly and Lizzie DeYoung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7204C445" w14:textId="77777777" w:rsidR="00CA2EC7" w:rsidRDefault="00BF4F3D">
            <w:pPr>
              <w:pStyle w:val="TableText"/>
            </w:pPr>
            <w:r>
              <w:t>Update for Bonnie v 1.5</w:t>
            </w:r>
          </w:p>
        </w:tc>
      </w:tr>
      <w:tr w:rsidR="00CA2EC7" w14:paraId="589481E0" w14:textId="77777777" w:rsidTr="001941B7">
        <w:trPr>
          <w:cantSplit/>
          <w:trHeight w:val="107"/>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2DA621FE" w14:textId="77777777" w:rsidR="00CA2EC7" w:rsidRDefault="00BF4F3D">
            <w:pPr>
              <w:pStyle w:val="TableTextCenter"/>
            </w:pPr>
            <w:r>
              <w:t>1.6</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972DF3E" w14:textId="77777777" w:rsidR="00CA2EC7" w:rsidRDefault="00BF4F3D">
            <w:pPr>
              <w:pStyle w:val="TableText"/>
            </w:pPr>
            <w:r>
              <w:t>January 4, 2017</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26EB42CA" w14:textId="77777777" w:rsidR="00CA2EC7" w:rsidRDefault="00BF4F3D">
            <w:pPr>
              <w:pStyle w:val="TableText"/>
            </w:pPr>
            <w:r>
              <w:t>Kristian Mulcahy and Chris Tohline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2A6DFD20" w14:textId="77777777" w:rsidR="00CA2EC7" w:rsidRDefault="00BF4F3D">
            <w:pPr>
              <w:pStyle w:val="TableText"/>
            </w:pPr>
            <w:r>
              <w:t>Update for Bonnie v 1.6</w:t>
            </w:r>
          </w:p>
        </w:tc>
      </w:tr>
      <w:tr w:rsidR="00CA2EC7" w14:paraId="004954F8"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544752A1" w14:textId="77777777" w:rsidR="00CA2EC7" w:rsidRDefault="00BF4F3D">
            <w:pPr>
              <w:pStyle w:val="TableTextCenter"/>
            </w:pPr>
            <w:r>
              <w:t>1.6.5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4F39C5AD" w14:textId="77777777" w:rsidR="00CA2EC7" w:rsidRDefault="00BF4F3D">
            <w:pPr>
              <w:pStyle w:val="TableText"/>
            </w:pPr>
            <w:r>
              <w:t>June 8, 2017</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766159DB" w14:textId="77777777" w:rsidR="00CA2EC7" w:rsidRDefault="00BF4F3D">
            <w:pPr>
              <w:pStyle w:val="TableText"/>
            </w:pPr>
            <w:r>
              <w:t>Chris Tohline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0FC128DD" w14:textId="77777777" w:rsidR="00CA2EC7" w:rsidRDefault="00BF4F3D">
            <w:pPr>
              <w:pStyle w:val="TableText"/>
            </w:pPr>
            <w:r>
              <w:t>Update for Bonnie v 1.6.5</w:t>
            </w:r>
          </w:p>
        </w:tc>
      </w:tr>
      <w:tr w:rsidR="00BF4F3D" w14:paraId="0469F0F9"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184D67CB" w14:textId="77777777" w:rsidR="00BF4F3D" w:rsidRDefault="00BF4F3D" w:rsidP="00BF4F3D">
            <w:pPr>
              <w:pStyle w:val="TableTextCenter"/>
            </w:pPr>
            <w:r>
              <w:t>2.0</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6C9384FA" w14:textId="77777777" w:rsidR="00BF4F3D" w:rsidRDefault="00BF4F3D" w:rsidP="00BF4F3D">
            <w:pPr>
              <w:pStyle w:val="TableText"/>
            </w:pPr>
            <w:r>
              <w:t>November 14, 2017</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726155CC" w14:textId="77777777" w:rsidR="00BF4F3D" w:rsidRDefault="00BF4F3D" w:rsidP="00BF4F3D">
            <w:pPr>
              <w:pStyle w:val="TableText"/>
            </w:pPr>
            <w:r>
              <w:t>Rose Almonte, Lizzie Charbonneau, Chris Tohline, Jenn Reed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1B256394" w14:textId="77777777" w:rsidR="00BF4F3D" w:rsidRDefault="00BF4F3D" w:rsidP="00BF4F3D">
            <w:pPr>
              <w:pStyle w:val="TableText"/>
            </w:pPr>
            <w:r>
              <w:t>Update in preparation for Bonnie v 2.0</w:t>
            </w:r>
          </w:p>
        </w:tc>
      </w:tr>
      <w:tr w:rsidR="00BF4F3D" w14:paraId="2863576C"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6F4E2984" w14:textId="77777777" w:rsidR="00BF4F3D" w:rsidRPr="008E587F" w:rsidRDefault="00BF4F3D" w:rsidP="00BF4F3D">
            <w:pPr>
              <w:pStyle w:val="TableTextCenter"/>
            </w:pPr>
            <w:r w:rsidRPr="008E587F">
              <w:t>2.1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249B9B79" w14:textId="7D7B4D54" w:rsidR="00BF4F3D" w:rsidRPr="008E587F" w:rsidRDefault="00BF4F3D" w:rsidP="00BF4F3D">
            <w:pPr>
              <w:pStyle w:val="TableText"/>
            </w:pPr>
            <w:r w:rsidRPr="008E587F">
              <w:t xml:space="preserve">May </w:t>
            </w:r>
            <w:r w:rsidR="00636B92">
              <w:t>3</w:t>
            </w:r>
            <w:r w:rsidRPr="008E587F">
              <w:t>,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00A847CE" w14:textId="77777777" w:rsidR="00BF4F3D" w:rsidRPr="008E587F" w:rsidRDefault="00BF4F3D" w:rsidP="00BF4F3D">
            <w:pPr>
              <w:pStyle w:val="TableText"/>
            </w:pPr>
            <w:r w:rsidRPr="008E587F">
              <w:t>Lizzie Charbonneau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52D74AF4" w14:textId="77777777" w:rsidR="00BF4F3D" w:rsidRPr="008E587F" w:rsidRDefault="00BF4F3D" w:rsidP="00BF4F3D">
            <w:pPr>
              <w:pStyle w:val="TableText"/>
            </w:pPr>
            <w:r w:rsidRPr="008E587F">
              <w:t>Update for Bonnie v 2.1</w:t>
            </w:r>
          </w:p>
        </w:tc>
      </w:tr>
      <w:tr w:rsidR="005B790B" w14:paraId="340AFC95"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3A7CF63F" w14:textId="18924489" w:rsidR="005B790B" w:rsidRPr="008E587F" w:rsidRDefault="005B790B" w:rsidP="00151F9E">
            <w:pPr>
              <w:pStyle w:val="TableTextCenter"/>
            </w:pPr>
            <w:r w:rsidRPr="008E587F">
              <w:t>2.1</w:t>
            </w:r>
            <w:r>
              <w:t>.2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66FFAAAC" w14:textId="4ABFE407" w:rsidR="005B790B" w:rsidRPr="008E587F" w:rsidRDefault="005B790B" w:rsidP="00151F9E">
            <w:pPr>
              <w:pStyle w:val="TableText"/>
            </w:pPr>
            <w:r w:rsidRPr="008E587F">
              <w:t xml:space="preserve">May </w:t>
            </w:r>
            <w:r w:rsidR="001941B7">
              <w:t>31</w:t>
            </w:r>
            <w:r w:rsidRPr="008E587F">
              <w:t>,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794375E0" w14:textId="77777777" w:rsidR="005B790B" w:rsidRPr="008E587F" w:rsidRDefault="005B790B" w:rsidP="00151F9E">
            <w:pPr>
              <w:pStyle w:val="TableText"/>
            </w:pPr>
            <w:r w:rsidRPr="008E587F">
              <w:t>Lizzie Charbonneau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2C0E1A12" w14:textId="388DB46D" w:rsidR="005B790B" w:rsidRPr="008E587F" w:rsidRDefault="005B790B" w:rsidP="00151F9E">
            <w:pPr>
              <w:pStyle w:val="TableText"/>
            </w:pPr>
            <w:r w:rsidRPr="008E587F">
              <w:t>Update for Bonnie v 2.1</w:t>
            </w:r>
            <w:r>
              <w:t>.2</w:t>
            </w:r>
          </w:p>
        </w:tc>
      </w:tr>
      <w:tr w:rsidR="00436AEB" w14:paraId="5213C81C"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74F0DCEC" w14:textId="5C79CCED" w:rsidR="00436AEB" w:rsidRPr="008E587F" w:rsidRDefault="00436AEB" w:rsidP="00151F9E">
            <w:pPr>
              <w:pStyle w:val="TableTextCenter"/>
            </w:pPr>
            <w:r>
              <w:t>2.2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758363B" w14:textId="13FBEE1C" w:rsidR="00436AEB" w:rsidRPr="008E587F" w:rsidRDefault="00436AEB" w:rsidP="00151F9E">
            <w:pPr>
              <w:pStyle w:val="TableText"/>
            </w:pPr>
            <w:r>
              <w:t xml:space="preserve">July </w:t>
            </w:r>
            <w:r w:rsidR="00846033">
              <w:t>13</w:t>
            </w:r>
            <w:r>
              <w:t>,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6E254FDF" w14:textId="66248322" w:rsidR="00436AEB" w:rsidRPr="008E587F" w:rsidRDefault="00436AEB" w:rsidP="00151F9E">
            <w:pPr>
              <w:pStyle w:val="TableText"/>
            </w:pPr>
            <w:r>
              <w:t>Cole Springate-Combs / M</w:t>
            </w:r>
            <w:r w:rsidR="00853E3D">
              <w:t>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28760112" w14:textId="664C0CA8" w:rsidR="00436AEB" w:rsidRPr="008E587F" w:rsidRDefault="00436AEB" w:rsidP="00151F9E">
            <w:pPr>
              <w:pStyle w:val="TableText"/>
            </w:pPr>
            <w:r>
              <w:t>Update for Bonnie v 2.2</w:t>
            </w:r>
          </w:p>
        </w:tc>
      </w:tr>
      <w:tr w:rsidR="0042627D" w14:paraId="515B70A5"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4FFF8700" w14:textId="0BCC6764" w:rsidR="0042627D" w:rsidRDefault="0042627D" w:rsidP="0042627D">
            <w:pPr>
              <w:pStyle w:val="TableTextCenter"/>
            </w:pPr>
            <w:r>
              <w:t>2.3</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18EAE0B8" w14:textId="00DD5542" w:rsidR="0042627D" w:rsidRDefault="0042627D" w:rsidP="0042627D">
            <w:pPr>
              <w:pStyle w:val="TableText"/>
            </w:pPr>
            <w:r>
              <w:t>August 23,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05BBC4E5" w14:textId="621F8531" w:rsidR="0042627D" w:rsidRDefault="0042627D" w:rsidP="0042627D">
            <w:pPr>
              <w:pStyle w:val="TableText"/>
            </w:pPr>
            <w:r>
              <w:t>James Bradley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0F7D34B3" w14:textId="29F2E5ED" w:rsidR="0042627D" w:rsidRDefault="0042627D" w:rsidP="0042627D">
            <w:pPr>
              <w:pStyle w:val="TableText"/>
            </w:pPr>
            <w:r>
              <w:t>Update for Bonnie v 2.3</w:t>
            </w:r>
          </w:p>
        </w:tc>
      </w:tr>
      <w:tr w:rsidR="00235CE6" w14:paraId="35EC0D6C"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2084E93D" w14:textId="6A1ABF17" w:rsidR="00235CE6" w:rsidRDefault="00235CE6" w:rsidP="0042627D">
            <w:pPr>
              <w:pStyle w:val="TableTextCenter"/>
            </w:pPr>
            <w:r>
              <w:t>3.0</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25F49E21" w14:textId="573B2663" w:rsidR="00235CE6" w:rsidRDefault="00235CE6" w:rsidP="0042627D">
            <w:pPr>
              <w:pStyle w:val="TableText"/>
            </w:pPr>
            <w:r>
              <w:t>October 16,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34633114" w14:textId="78059AB9" w:rsidR="00235CE6" w:rsidRDefault="00235CE6" w:rsidP="0042627D">
            <w:pPr>
              <w:pStyle w:val="TableText"/>
            </w:pPr>
            <w:r>
              <w:t>James Bradley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5C5EA4FB" w14:textId="59B85710" w:rsidR="00235CE6" w:rsidRDefault="00235CE6" w:rsidP="0042627D">
            <w:pPr>
              <w:pStyle w:val="TableText"/>
            </w:pPr>
            <w:r>
              <w:t>Update for Bonnie v 3.0</w:t>
            </w:r>
          </w:p>
        </w:tc>
      </w:tr>
    </w:tbl>
    <w:p w14:paraId="061D94F1" w14:textId="77777777" w:rsidR="00CA2EC7" w:rsidRDefault="00CA2EC7">
      <w:pPr>
        <w:pStyle w:val="LineSpacer"/>
        <w:spacing w:after="120"/>
      </w:pPr>
    </w:p>
    <w:p w14:paraId="37E798B3" w14:textId="77777777" w:rsidR="00CA2EC7" w:rsidRDefault="00CA2EC7">
      <w:pPr>
        <w:sectPr w:rsidR="00CA2EC7">
          <w:headerReference w:type="first" r:id="rId14"/>
          <w:footerReference w:type="first" r:id="rId15"/>
          <w:pgSz w:w="12240" w:h="15840" w:code="1"/>
          <w:pgMar w:top="1440" w:right="1440" w:bottom="1440" w:left="1440" w:header="504" w:footer="504" w:gutter="0"/>
          <w:pgNumType w:fmt="lowerRoman" w:start="1"/>
          <w:cols w:space="720"/>
          <w:titlePg/>
        </w:sectPr>
      </w:pPr>
    </w:p>
    <w:bookmarkEnd w:id="0"/>
    <w:p w14:paraId="4AD9D8E1" w14:textId="77777777" w:rsidR="00CA2EC7" w:rsidRDefault="00BF4F3D">
      <w:pPr>
        <w:pStyle w:val="FrontMatterHeader"/>
        <w:spacing w:after="120"/>
      </w:pPr>
      <w:r>
        <w:lastRenderedPageBreak/>
        <w:t>Table of Contents</w:t>
      </w:r>
    </w:p>
    <w:p w14:paraId="065B6277" w14:textId="63952DBA" w:rsidR="008B01F0" w:rsidRDefault="00BF4F3D">
      <w:pPr>
        <w:pStyle w:val="TOC1"/>
        <w:rPr>
          <w:rFonts w:asciiTheme="minorHAnsi" w:eastAsiaTheme="minorEastAsia" w:hAnsiTheme="minorHAnsi" w:cstheme="minorBidi"/>
          <w:b w:val="0"/>
          <w:sz w:val="22"/>
          <w:szCs w:val="22"/>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hyperlink w:anchor="_Toc527445257" w:history="1">
        <w:r w:rsidR="008B01F0" w:rsidRPr="00A46B1B">
          <w:rPr>
            <w:rStyle w:val="Hyperlink"/>
          </w:rPr>
          <w:t>1.</w:t>
        </w:r>
        <w:r w:rsidR="008B01F0">
          <w:rPr>
            <w:rFonts w:asciiTheme="minorHAnsi" w:eastAsiaTheme="minorEastAsia" w:hAnsiTheme="minorHAnsi" w:cstheme="minorBidi"/>
            <w:b w:val="0"/>
            <w:sz w:val="22"/>
            <w:szCs w:val="22"/>
          </w:rPr>
          <w:tab/>
        </w:r>
        <w:r w:rsidR="008B01F0" w:rsidRPr="00A46B1B">
          <w:rPr>
            <w:rStyle w:val="Hyperlink"/>
          </w:rPr>
          <w:t>Introduction</w:t>
        </w:r>
        <w:r w:rsidR="008B01F0">
          <w:rPr>
            <w:webHidden/>
          </w:rPr>
          <w:tab/>
        </w:r>
        <w:r w:rsidR="008B01F0">
          <w:rPr>
            <w:webHidden/>
          </w:rPr>
          <w:fldChar w:fldCharType="begin"/>
        </w:r>
        <w:r w:rsidR="008B01F0">
          <w:rPr>
            <w:webHidden/>
          </w:rPr>
          <w:instrText xml:space="preserve"> PAGEREF _Toc527445257 \h </w:instrText>
        </w:r>
        <w:r w:rsidR="008B01F0">
          <w:rPr>
            <w:webHidden/>
          </w:rPr>
        </w:r>
        <w:r w:rsidR="008B01F0">
          <w:rPr>
            <w:webHidden/>
          </w:rPr>
          <w:fldChar w:fldCharType="separate"/>
        </w:r>
        <w:r w:rsidR="008B01F0">
          <w:rPr>
            <w:webHidden/>
          </w:rPr>
          <w:t>1</w:t>
        </w:r>
        <w:r w:rsidR="008B01F0">
          <w:rPr>
            <w:webHidden/>
          </w:rPr>
          <w:fldChar w:fldCharType="end"/>
        </w:r>
      </w:hyperlink>
    </w:p>
    <w:p w14:paraId="7ADD1E5B" w14:textId="54077738" w:rsidR="008B01F0" w:rsidRDefault="00253F88">
      <w:pPr>
        <w:pStyle w:val="TOC2"/>
        <w:rPr>
          <w:rFonts w:asciiTheme="minorHAnsi" w:eastAsiaTheme="minorEastAsia" w:hAnsiTheme="minorHAnsi" w:cstheme="minorBidi"/>
          <w:sz w:val="22"/>
          <w:szCs w:val="22"/>
        </w:rPr>
      </w:pPr>
      <w:hyperlink w:anchor="_Toc527445258" w:history="1">
        <w:r w:rsidR="008B01F0" w:rsidRPr="00A46B1B">
          <w:rPr>
            <w:rStyle w:val="Hyperlink"/>
          </w:rPr>
          <w:t>1.1</w:t>
        </w:r>
        <w:r w:rsidR="008B01F0">
          <w:rPr>
            <w:rFonts w:asciiTheme="minorHAnsi" w:eastAsiaTheme="minorEastAsia" w:hAnsiTheme="minorHAnsi" w:cstheme="minorBidi"/>
            <w:sz w:val="22"/>
            <w:szCs w:val="22"/>
          </w:rPr>
          <w:tab/>
        </w:r>
        <w:r w:rsidR="008B01F0" w:rsidRPr="00A46B1B">
          <w:rPr>
            <w:rStyle w:val="Hyperlink"/>
          </w:rPr>
          <w:t>Background</w:t>
        </w:r>
        <w:r w:rsidR="008B01F0">
          <w:rPr>
            <w:webHidden/>
          </w:rPr>
          <w:tab/>
        </w:r>
        <w:r w:rsidR="008B01F0">
          <w:rPr>
            <w:webHidden/>
          </w:rPr>
          <w:fldChar w:fldCharType="begin"/>
        </w:r>
        <w:r w:rsidR="008B01F0">
          <w:rPr>
            <w:webHidden/>
          </w:rPr>
          <w:instrText xml:space="preserve"> PAGEREF _Toc527445258 \h </w:instrText>
        </w:r>
        <w:r w:rsidR="008B01F0">
          <w:rPr>
            <w:webHidden/>
          </w:rPr>
        </w:r>
        <w:r w:rsidR="008B01F0">
          <w:rPr>
            <w:webHidden/>
          </w:rPr>
          <w:fldChar w:fldCharType="separate"/>
        </w:r>
        <w:r w:rsidR="008B01F0">
          <w:rPr>
            <w:webHidden/>
          </w:rPr>
          <w:t>1</w:t>
        </w:r>
        <w:r w:rsidR="008B01F0">
          <w:rPr>
            <w:webHidden/>
          </w:rPr>
          <w:fldChar w:fldCharType="end"/>
        </w:r>
      </w:hyperlink>
    </w:p>
    <w:p w14:paraId="0FE292EE" w14:textId="557257EC" w:rsidR="008B01F0" w:rsidRDefault="00253F88">
      <w:pPr>
        <w:pStyle w:val="TOC2"/>
        <w:rPr>
          <w:rFonts w:asciiTheme="minorHAnsi" w:eastAsiaTheme="minorEastAsia" w:hAnsiTheme="minorHAnsi" w:cstheme="minorBidi"/>
          <w:sz w:val="22"/>
          <w:szCs w:val="22"/>
        </w:rPr>
      </w:pPr>
      <w:hyperlink w:anchor="_Toc527445259" w:history="1">
        <w:r w:rsidR="008B01F0" w:rsidRPr="00A46B1B">
          <w:rPr>
            <w:rStyle w:val="Hyperlink"/>
          </w:rPr>
          <w:t>1.2</w:t>
        </w:r>
        <w:r w:rsidR="008B01F0">
          <w:rPr>
            <w:rFonts w:asciiTheme="minorHAnsi" w:eastAsiaTheme="minorEastAsia" w:hAnsiTheme="minorHAnsi" w:cstheme="minorBidi"/>
            <w:sz w:val="22"/>
            <w:szCs w:val="22"/>
          </w:rPr>
          <w:tab/>
        </w:r>
        <w:r w:rsidR="008B01F0" w:rsidRPr="00A46B1B">
          <w:rPr>
            <w:rStyle w:val="Hyperlink"/>
          </w:rPr>
          <w:t>Purpose</w:t>
        </w:r>
        <w:r w:rsidR="008B01F0">
          <w:rPr>
            <w:webHidden/>
          </w:rPr>
          <w:tab/>
        </w:r>
        <w:r w:rsidR="008B01F0">
          <w:rPr>
            <w:webHidden/>
          </w:rPr>
          <w:fldChar w:fldCharType="begin"/>
        </w:r>
        <w:r w:rsidR="008B01F0">
          <w:rPr>
            <w:webHidden/>
          </w:rPr>
          <w:instrText xml:space="preserve"> PAGEREF _Toc527445259 \h </w:instrText>
        </w:r>
        <w:r w:rsidR="008B01F0">
          <w:rPr>
            <w:webHidden/>
          </w:rPr>
        </w:r>
        <w:r w:rsidR="008B01F0">
          <w:rPr>
            <w:webHidden/>
          </w:rPr>
          <w:fldChar w:fldCharType="separate"/>
        </w:r>
        <w:r w:rsidR="008B01F0">
          <w:rPr>
            <w:webHidden/>
          </w:rPr>
          <w:t>1</w:t>
        </w:r>
        <w:r w:rsidR="008B01F0">
          <w:rPr>
            <w:webHidden/>
          </w:rPr>
          <w:fldChar w:fldCharType="end"/>
        </w:r>
      </w:hyperlink>
    </w:p>
    <w:p w14:paraId="022B7055" w14:textId="5C4E9409" w:rsidR="008B01F0" w:rsidRDefault="00253F88">
      <w:pPr>
        <w:pStyle w:val="TOC2"/>
        <w:rPr>
          <w:rFonts w:asciiTheme="minorHAnsi" w:eastAsiaTheme="minorEastAsia" w:hAnsiTheme="minorHAnsi" w:cstheme="minorBidi"/>
          <w:sz w:val="22"/>
          <w:szCs w:val="22"/>
        </w:rPr>
      </w:pPr>
      <w:hyperlink w:anchor="_Toc527445260" w:history="1">
        <w:r w:rsidR="008B01F0" w:rsidRPr="00A46B1B">
          <w:rPr>
            <w:rStyle w:val="Hyperlink"/>
          </w:rPr>
          <w:t>1.3</w:t>
        </w:r>
        <w:r w:rsidR="008B01F0">
          <w:rPr>
            <w:rFonts w:asciiTheme="minorHAnsi" w:eastAsiaTheme="minorEastAsia" w:hAnsiTheme="minorHAnsi" w:cstheme="minorBidi"/>
            <w:sz w:val="22"/>
            <w:szCs w:val="22"/>
          </w:rPr>
          <w:tab/>
        </w:r>
        <w:r w:rsidR="008B01F0" w:rsidRPr="00A46B1B">
          <w:rPr>
            <w:rStyle w:val="Hyperlink"/>
          </w:rPr>
          <w:t>Application Description</w:t>
        </w:r>
        <w:r w:rsidR="008B01F0">
          <w:rPr>
            <w:webHidden/>
          </w:rPr>
          <w:tab/>
        </w:r>
        <w:r w:rsidR="008B01F0">
          <w:rPr>
            <w:webHidden/>
          </w:rPr>
          <w:fldChar w:fldCharType="begin"/>
        </w:r>
        <w:r w:rsidR="008B01F0">
          <w:rPr>
            <w:webHidden/>
          </w:rPr>
          <w:instrText xml:space="preserve"> PAGEREF _Toc527445260 \h </w:instrText>
        </w:r>
        <w:r w:rsidR="008B01F0">
          <w:rPr>
            <w:webHidden/>
          </w:rPr>
        </w:r>
        <w:r w:rsidR="008B01F0">
          <w:rPr>
            <w:webHidden/>
          </w:rPr>
          <w:fldChar w:fldCharType="separate"/>
        </w:r>
        <w:r w:rsidR="008B01F0">
          <w:rPr>
            <w:webHidden/>
          </w:rPr>
          <w:t>1</w:t>
        </w:r>
        <w:r w:rsidR="008B01F0">
          <w:rPr>
            <w:webHidden/>
          </w:rPr>
          <w:fldChar w:fldCharType="end"/>
        </w:r>
      </w:hyperlink>
    </w:p>
    <w:p w14:paraId="57812560" w14:textId="448E3868" w:rsidR="008B01F0" w:rsidRDefault="00253F88">
      <w:pPr>
        <w:pStyle w:val="TOC1"/>
        <w:rPr>
          <w:rFonts w:asciiTheme="minorHAnsi" w:eastAsiaTheme="minorEastAsia" w:hAnsiTheme="minorHAnsi" w:cstheme="minorBidi"/>
          <w:b w:val="0"/>
          <w:sz w:val="22"/>
          <w:szCs w:val="22"/>
        </w:rPr>
      </w:pPr>
      <w:hyperlink w:anchor="_Toc527445261" w:history="1">
        <w:r w:rsidR="008B01F0" w:rsidRPr="00A46B1B">
          <w:rPr>
            <w:rStyle w:val="Hyperlink"/>
          </w:rPr>
          <w:t>2.</w:t>
        </w:r>
        <w:r w:rsidR="008B01F0">
          <w:rPr>
            <w:rFonts w:asciiTheme="minorHAnsi" w:eastAsiaTheme="minorEastAsia" w:hAnsiTheme="minorHAnsi" w:cstheme="minorBidi"/>
            <w:b w:val="0"/>
            <w:sz w:val="22"/>
            <w:szCs w:val="22"/>
          </w:rPr>
          <w:tab/>
        </w:r>
        <w:r w:rsidR="008B01F0" w:rsidRPr="00A46B1B">
          <w:rPr>
            <w:rStyle w:val="Hyperlink"/>
          </w:rPr>
          <w:t>User Account Creation</w:t>
        </w:r>
        <w:r w:rsidR="008B01F0">
          <w:rPr>
            <w:webHidden/>
          </w:rPr>
          <w:tab/>
        </w:r>
        <w:r w:rsidR="008B01F0">
          <w:rPr>
            <w:webHidden/>
          </w:rPr>
          <w:fldChar w:fldCharType="begin"/>
        </w:r>
        <w:r w:rsidR="008B01F0">
          <w:rPr>
            <w:webHidden/>
          </w:rPr>
          <w:instrText xml:space="preserve"> PAGEREF _Toc527445261 \h </w:instrText>
        </w:r>
        <w:r w:rsidR="008B01F0">
          <w:rPr>
            <w:webHidden/>
          </w:rPr>
        </w:r>
        <w:r w:rsidR="008B01F0">
          <w:rPr>
            <w:webHidden/>
          </w:rPr>
          <w:fldChar w:fldCharType="separate"/>
        </w:r>
        <w:r w:rsidR="008B01F0">
          <w:rPr>
            <w:webHidden/>
          </w:rPr>
          <w:t>3</w:t>
        </w:r>
        <w:r w:rsidR="008B01F0">
          <w:rPr>
            <w:webHidden/>
          </w:rPr>
          <w:fldChar w:fldCharType="end"/>
        </w:r>
      </w:hyperlink>
    </w:p>
    <w:p w14:paraId="1083AC12" w14:textId="10C50371" w:rsidR="008B01F0" w:rsidRDefault="00253F88">
      <w:pPr>
        <w:pStyle w:val="TOC2"/>
        <w:rPr>
          <w:rFonts w:asciiTheme="minorHAnsi" w:eastAsiaTheme="minorEastAsia" w:hAnsiTheme="minorHAnsi" w:cstheme="minorBidi"/>
          <w:sz w:val="22"/>
          <w:szCs w:val="22"/>
        </w:rPr>
      </w:pPr>
      <w:hyperlink w:anchor="_Toc527445262" w:history="1">
        <w:r w:rsidR="008B01F0" w:rsidRPr="00A46B1B">
          <w:rPr>
            <w:rStyle w:val="Hyperlink"/>
          </w:rPr>
          <w:t>2.1</w:t>
        </w:r>
        <w:r w:rsidR="008B01F0">
          <w:rPr>
            <w:rFonts w:asciiTheme="minorHAnsi" w:eastAsiaTheme="minorEastAsia" w:hAnsiTheme="minorHAnsi" w:cstheme="minorBidi"/>
            <w:sz w:val="22"/>
            <w:szCs w:val="22"/>
          </w:rPr>
          <w:tab/>
        </w:r>
        <w:r w:rsidR="008B01F0" w:rsidRPr="00A46B1B">
          <w:rPr>
            <w:rStyle w:val="Hyperlink"/>
          </w:rPr>
          <w:t>Login Page</w:t>
        </w:r>
        <w:r w:rsidR="008B01F0">
          <w:rPr>
            <w:webHidden/>
          </w:rPr>
          <w:tab/>
        </w:r>
        <w:r w:rsidR="008B01F0">
          <w:rPr>
            <w:webHidden/>
          </w:rPr>
          <w:fldChar w:fldCharType="begin"/>
        </w:r>
        <w:r w:rsidR="008B01F0">
          <w:rPr>
            <w:webHidden/>
          </w:rPr>
          <w:instrText xml:space="preserve"> PAGEREF _Toc527445262 \h </w:instrText>
        </w:r>
        <w:r w:rsidR="008B01F0">
          <w:rPr>
            <w:webHidden/>
          </w:rPr>
        </w:r>
        <w:r w:rsidR="008B01F0">
          <w:rPr>
            <w:webHidden/>
          </w:rPr>
          <w:fldChar w:fldCharType="separate"/>
        </w:r>
        <w:r w:rsidR="008B01F0">
          <w:rPr>
            <w:webHidden/>
          </w:rPr>
          <w:t>3</w:t>
        </w:r>
        <w:r w:rsidR="008B01F0">
          <w:rPr>
            <w:webHidden/>
          </w:rPr>
          <w:fldChar w:fldCharType="end"/>
        </w:r>
      </w:hyperlink>
    </w:p>
    <w:p w14:paraId="266CF101" w14:textId="4F5DA8F1" w:rsidR="008B01F0" w:rsidRDefault="00253F88">
      <w:pPr>
        <w:pStyle w:val="TOC2"/>
        <w:rPr>
          <w:rFonts w:asciiTheme="minorHAnsi" w:eastAsiaTheme="minorEastAsia" w:hAnsiTheme="minorHAnsi" w:cstheme="minorBidi"/>
          <w:sz w:val="22"/>
          <w:szCs w:val="22"/>
        </w:rPr>
      </w:pPr>
      <w:hyperlink w:anchor="_Toc527445263" w:history="1">
        <w:r w:rsidR="008B01F0" w:rsidRPr="00A46B1B">
          <w:rPr>
            <w:rStyle w:val="Hyperlink"/>
          </w:rPr>
          <w:t>2.2</w:t>
        </w:r>
        <w:r w:rsidR="008B01F0">
          <w:rPr>
            <w:rFonts w:asciiTheme="minorHAnsi" w:eastAsiaTheme="minorEastAsia" w:hAnsiTheme="minorHAnsi" w:cstheme="minorBidi"/>
            <w:sz w:val="22"/>
            <w:szCs w:val="22"/>
          </w:rPr>
          <w:tab/>
        </w:r>
        <w:r w:rsidR="008B01F0" w:rsidRPr="00A46B1B">
          <w:rPr>
            <w:rStyle w:val="Hyperlink"/>
          </w:rPr>
          <w:t>Creating a New User</w:t>
        </w:r>
        <w:r w:rsidR="008B01F0">
          <w:rPr>
            <w:webHidden/>
          </w:rPr>
          <w:tab/>
        </w:r>
        <w:r w:rsidR="008B01F0">
          <w:rPr>
            <w:webHidden/>
          </w:rPr>
          <w:fldChar w:fldCharType="begin"/>
        </w:r>
        <w:r w:rsidR="008B01F0">
          <w:rPr>
            <w:webHidden/>
          </w:rPr>
          <w:instrText xml:space="preserve"> PAGEREF _Toc527445263 \h </w:instrText>
        </w:r>
        <w:r w:rsidR="008B01F0">
          <w:rPr>
            <w:webHidden/>
          </w:rPr>
        </w:r>
        <w:r w:rsidR="008B01F0">
          <w:rPr>
            <w:webHidden/>
          </w:rPr>
          <w:fldChar w:fldCharType="separate"/>
        </w:r>
        <w:r w:rsidR="008B01F0">
          <w:rPr>
            <w:webHidden/>
          </w:rPr>
          <w:t>3</w:t>
        </w:r>
        <w:r w:rsidR="008B01F0">
          <w:rPr>
            <w:webHidden/>
          </w:rPr>
          <w:fldChar w:fldCharType="end"/>
        </w:r>
      </w:hyperlink>
    </w:p>
    <w:p w14:paraId="3C666B43" w14:textId="190C7726" w:rsidR="008B01F0" w:rsidRDefault="00253F88">
      <w:pPr>
        <w:pStyle w:val="TOC2"/>
        <w:rPr>
          <w:rFonts w:asciiTheme="minorHAnsi" w:eastAsiaTheme="minorEastAsia" w:hAnsiTheme="minorHAnsi" w:cstheme="minorBidi"/>
          <w:sz w:val="22"/>
          <w:szCs w:val="22"/>
        </w:rPr>
      </w:pPr>
      <w:hyperlink w:anchor="_Toc527445264" w:history="1">
        <w:r w:rsidR="008B01F0" w:rsidRPr="00A46B1B">
          <w:rPr>
            <w:rStyle w:val="Hyperlink"/>
          </w:rPr>
          <w:t>2.3</w:t>
        </w:r>
        <w:r w:rsidR="008B01F0">
          <w:rPr>
            <w:rFonts w:asciiTheme="minorHAnsi" w:eastAsiaTheme="minorEastAsia" w:hAnsiTheme="minorHAnsi" w:cstheme="minorBidi"/>
            <w:sz w:val="22"/>
            <w:szCs w:val="22"/>
          </w:rPr>
          <w:tab/>
        </w:r>
        <w:r w:rsidR="008B01F0" w:rsidRPr="00A46B1B">
          <w:rPr>
            <w:rStyle w:val="Hyperlink"/>
          </w:rPr>
          <w:t>Resetting a Password</w:t>
        </w:r>
        <w:r w:rsidR="008B01F0">
          <w:rPr>
            <w:webHidden/>
          </w:rPr>
          <w:tab/>
        </w:r>
        <w:r w:rsidR="008B01F0">
          <w:rPr>
            <w:webHidden/>
          </w:rPr>
          <w:fldChar w:fldCharType="begin"/>
        </w:r>
        <w:r w:rsidR="008B01F0">
          <w:rPr>
            <w:webHidden/>
          </w:rPr>
          <w:instrText xml:space="preserve"> PAGEREF _Toc527445264 \h </w:instrText>
        </w:r>
        <w:r w:rsidR="008B01F0">
          <w:rPr>
            <w:webHidden/>
          </w:rPr>
        </w:r>
        <w:r w:rsidR="008B01F0">
          <w:rPr>
            <w:webHidden/>
          </w:rPr>
          <w:fldChar w:fldCharType="separate"/>
        </w:r>
        <w:r w:rsidR="008B01F0">
          <w:rPr>
            <w:webHidden/>
          </w:rPr>
          <w:t>4</w:t>
        </w:r>
        <w:r w:rsidR="008B01F0">
          <w:rPr>
            <w:webHidden/>
          </w:rPr>
          <w:fldChar w:fldCharType="end"/>
        </w:r>
      </w:hyperlink>
    </w:p>
    <w:p w14:paraId="402DB026" w14:textId="4ED62635" w:rsidR="008B01F0" w:rsidRDefault="00253F88">
      <w:pPr>
        <w:pStyle w:val="TOC2"/>
        <w:rPr>
          <w:rFonts w:asciiTheme="minorHAnsi" w:eastAsiaTheme="minorEastAsia" w:hAnsiTheme="minorHAnsi" w:cstheme="minorBidi"/>
          <w:sz w:val="22"/>
          <w:szCs w:val="22"/>
        </w:rPr>
      </w:pPr>
      <w:hyperlink w:anchor="_Toc527445265" w:history="1">
        <w:r w:rsidR="008B01F0" w:rsidRPr="00A46B1B">
          <w:rPr>
            <w:rStyle w:val="Hyperlink"/>
          </w:rPr>
          <w:t>2.4</w:t>
        </w:r>
        <w:r w:rsidR="008B01F0">
          <w:rPr>
            <w:rFonts w:asciiTheme="minorHAnsi" w:eastAsiaTheme="minorEastAsia" w:hAnsiTheme="minorHAnsi" w:cstheme="minorBidi"/>
            <w:sz w:val="22"/>
            <w:szCs w:val="22"/>
          </w:rPr>
          <w:tab/>
        </w:r>
        <w:r w:rsidR="008B01F0" w:rsidRPr="00A46B1B">
          <w:rPr>
            <w:rStyle w:val="Hyperlink"/>
          </w:rPr>
          <w:t>Account Management</w:t>
        </w:r>
        <w:r w:rsidR="008B01F0">
          <w:rPr>
            <w:webHidden/>
          </w:rPr>
          <w:tab/>
        </w:r>
        <w:r w:rsidR="008B01F0">
          <w:rPr>
            <w:webHidden/>
          </w:rPr>
          <w:fldChar w:fldCharType="begin"/>
        </w:r>
        <w:r w:rsidR="008B01F0">
          <w:rPr>
            <w:webHidden/>
          </w:rPr>
          <w:instrText xml:space="preserve"> PAGEREF _Toc527445265 \h </w:instrText>
        </w:r>
        <w:r w:rsidR="008B01F0">
          <w:rPr>
            <w:webHidden/>
          </w:rPr>
        </w:r>
        <w:r w:rsidR="008B01F0">
          <w:rPr>
            <w:webHidden/>
          </w:rPr>
          <w:fldChar w:fldCharType="separate"/>
        </w:r>
        <w:r w:rsidR="008B01F0">
          <w:rPr>
            <w:webHidden/>
          </w:rPr>
          <w:t>5</w:t>
        </w:r>
        <w:r w:rsidR="008B01F0">
          <w:rPr>
            <w:webHidden/>
          </w:rPr>
          <w:fldChar w:fldCharType="end"/>
        </w:r>
      </w:hyperlink>
    </w:p>
    <w:p w14:paraId="33CB6E3C" w14:textId="3D5C20A7" w:rsidR="008B01F0" w:rsidRDefault="00253F88">
      <w:pPr>
        <w:pStyle w:val="TOC1"/>
        <w:rPr>
          <w:rFonts w:asciiTheme="minorHAnsi" w:eastAsiaTheme="minorEastAsia" w:hAnsiTheme="minorHAnsi" w:cstheme="minorBidi"/>
          <w:b w:val="0"/>
          <w:sz w:val="22"/>
          <w:szCs w:val="22"/>
        </w:rPr>
      </w:pPr>
      <w:hyperlink w:anchor="_Toc527445266" w:history="1">
        <w:r w:rsidR="008B01F0" w:rsidRPr="00A46B1B">
          <w:rPr>
            <w:rStyle w:val="Hyperlink"/>
          </w:rPr>
          <w:t>3.</w:t>
        </w:r>
        <w:r w:rsidR="008B01F0">
          <w:rPr>
            <w:rFonts w:asciiTheme="minorHAnsi" w:eastAsiaTheme="minorEastAsia" w:hAnsiTheme="minorHAnsi" w:cstheme="minorBidi"/>
            <w:b w:val="0"/>
            <w:sz w:val="22"/>
            <w:szCs w:val="22"/>
          </w:rPr>
          <w:tab/>
        </w:r>
        <w:r w:rsidR="008B01F0" w:rsidRPr="00A46B1B">
          <w:rPr>
            <w:rStyle w:val="Hyperlink"/>
          </w:rPr>
          <w:t>Measure Dashboard</w:t>
        </w:r>
        <w:r w:rsidR="008B01F0">
          <w:rPr>
            <w:webHidden/>
          </w:rPr>
          <w:tab/>
        </w:r>
        <w:r w:rsidR="008B01F0">
          <w:rPr>
            <w:webHidden/>
          </w:rPr>
          <w:fldChar w:fldCharType="begin"/>
        </w:r>
        <w:r w:rsidR="008B01F0">
          <w:rPr>
            <w:webHidden/>
          </w:rPr>
          <w:instrText xml:space="preserve"> PAGEREF _Toc527445266 \h </w:instrText>
        </w:r>
        <w:r w:rsidR="008B01F0">
          <w:rPr>
            <w:webHidden/>
          </w:rPr>
        </w:r>
        <w:r w:rsidR="008B01F0">
          <w:rPr>
            <w:webHidden/>
          </w:rPr>
          <w:fldChar w:fldCharType="separate"/>
        </w:r>
        <w:r w:rsidR="008B01F0">
          <w:rPr>
            <w:webHidden/>
          </w:rPr>
          <w:t>6</w:t>
        </w:r>
        <w:r w:rsidR="008B01F0">
          <w:rPr>
            <w:webHidden/>
          </w:rPr>
          <w:fldChar w:fldCharType="end"/>
        </w:r>
      </w:hyperlink>
    </w:p>
    <w:p w14:paraId="1E50B1C4" w14:textId="7BE551BC" w:rsidR="008B01F0" w:rsidRDefault="00253F88">
      <w:pPr>
        <w:pStyle w:val="TOC2"/>
        <w:rPr>
          <w:rFonts w:asciiTheme="minorHAnsi" w:eastAsiaTheme="minorEastAsia" w:hAnsiTheme="minorHAnsi" w:cstheme="minorBidi"/>
          <w:sz w:val="22"/>
          <w:szCs w:val="22"/>
        </w:rPr>
      </w:pPr>
      <w:hyperlink w:anchor="_Toc527445267" w:history="1">
        <w:r w:rsidR="008B01F0" w:rsidRPr="00A46B1B">
          <w:rPr>
            <w:rStyle w:val="Hyperlink"/>
          </w:rPr>
          <w:t>3.1</w:t>
        </w:r>
        <w:r w:rsidR="008B01F0">
          <w:rPr>
            <w:rFonts w:asciiTheme="minorHAnsi" w:eastAsiaTheme="minorEastAsia" w:hAnsiTheme="minorHAnsi" w:cstheme="minorBidi"/>
            <w:sz w:val="22"/>
            <w:szCs w:val="22"/>
          </w:rPr>
          <w:tab/>
        </w:r>
        <w:r w:rsidR="008B01F0" w:rsidRPr="00A46B1B">
          <w:rPr>
            <w:rStyle w:val="Hyperlink"/>
          </w:rPr>
          <w:t>Overview</w:t>
        </w:r>
        <w:r w:rsidR="008B01F0">
          <w:rPr>
            <w:webHidden/>
          </w:rPr>
          <w:tab/>
        </w:r>
        <w:r w:rsidR="008B01F0">
          <w:rPr>
            <w:webHidden/>
          </w:rPr>
          <w:fldChar w:fldCharType="begin"/>
        </w:r>
        <w:r w:rsidR="008B01F0">
          <w:rPr>
            <w:webHidden/>
          </w:rPr>
          <w:instrText xml:space="preserve"> PAGEREF _Toc527445267 \h </w:instrText>
        </w:r>
        <w:r w:rsidR="008B01F0">
          <w:rPr>
            <w:webHidden/>
          </w:rPr>
        </w:r>
        <w:r w:rsidR="008B01F0">
          <w:rPr>
            <w:webHidden/>
          </w:rPr>
          <w:fldChar w:fldCharType="separate"/>
        </w:r>
        <w:r w:rsidR="008B01F0">
          <w:rPr>
            <w:webHidden/>
          </w:rPr>
          <w:t>6</w:t>
        </w:r>
        <w:r w:rsidR="008B01F0">
          <w:rPr>
            <w:webHidden/>
          </w:rPr>
          <w:fldChar w:fldCharType="end"/>
        </w:r>
      </w:hyperlink>
    </w:p>
    <w:p w14:paraId="18C06800" w14:textId="035F943C" w:rsidR="008B01F0" w:rsidRDefault="00253F88">
      <w:pPr>
        <w:pStyle w:val="TOC2"/>
        <w:rPr>
          <w:rFonts w:asciiTheme="minorHAnsi" w:eastAsiaTheme="minorEastAsia" w:hAnsiTheme="minorHAnsi" w:cstheme="minorBidi"/>
          <w:sz w:val="22"/>
          <w:szCs w:val="22"/>
        </w:rPr>
      </w:pPr>
      <w:hyperlink w:anchor="_Toc527445268" w:history="1">
        <w:r w:rsidR="008B01F0" w:rsidRPr="00A46B1B">
          <w:rPr>
            <w:rStyle w:val="Hyperlink"/>
          </w:rPr>
          <w:t>3.2</w:t>
        </w:r>
        <w:r w:rsidR="008B01F0">
          <w:rPr>
            <w:rFonts w:asciiTheme="minorHAnsi" w:eastAsiaTheme="minorEastAsia" w:hAnsiTheme="minorHAnsi" w:cstheme="minorBidi"/>
            <w:sz w:val="22"/>
            <w:szCs w:val="22"/>
          </w:rPr>
          <w:tab/>
        </w:r>
        <w:r w:rsidR="008B01F0" w:rsidRPr="00A46B1B">
          <w:rPr>
            <w:rStyle w:val="Hyperlink"/>
          </w:rPr>
          <w:t>Loading a New Measure</w:t>
        </w:r>
        <w:r w:rsidR="008B01F0">
          <w:rPr>
            <w:webHidden/>
          </w:rPr>
          <w:tab/>
        </w:r>
        <w:r w:rsidR="008B01F0">
          <w:rPr>
            <w:webHidden/>
          </w:rPr>
          <w:fldChar w:fldCharType="begin"/>
        </w:r>
        <w:r w:rsidR="008B01F0">
          <w:rPr>
            <w:webHidden/>
          </w:rPr>
          <w:instrText xml:space="preserve"> PAGEREF _Toc527445268 \h </w:instrText>
        </w:r>
        <w:r w:rsidR="008B01F0">
          <w:rPr>
            <w:webHidden/>
          </w:rPr>
        </w:r>
        <w:r w:rsidR="008B01F0">
          <w:rPr>
            <w:webHidden/>
          </w:rPr>
          <w:fldChar w:fldCharType="separate"/>
        </w:r>
        <w:r w:rsidR="008B01F0">
          <w:rPr>
            <w:webHidden/>
          </w:rPr>
          <w:t>7</w:t>
        </w:r>
        <w:r w:rsidR="008B01F0">
          <w:rPr>
            <w:webHidden/>
          </w:rPr>
          <w:fldChar w:fldCharType="end"/>
        </w:r>
      </w:hyperlink>
    </w:p>
    <w:p w14:paraId="28627988" w14:textId="13135F3C" w:rsidR="008B01F0" w:rsidRDefault="00253F88">
      <w:pPr>
        <w:pStyle w:val="TOC3"/>
        <w:rPr>
          <w:rFonts w:asciiTheme="minorHAnsi" w:eastAsiaTheme="minorEastAsia" w:hAnsiTheme="minorHAnsi" w:cstheme="minorBidi"/>
          <w:noProof/>
          <w:sz w:val="22"/>
          <w:szCs w:val="22"/>
        </w:rPr>
      </w:pPr>
      <w:hyperlink w:anchor="_Toc527445269" w:history="1">
        <w:r w:rsidR="008B01F0" w:rsidRPr="00A46B1B">
          <w:rPr>
            <w:rStyle w:val="Hyperlink"/>
            <w:noProof/>
          </w:rPr>
          <w:t>3.2.1</w:t>
        </w:r>
        <w:r w:rsidR="008B01F0">
          <w:rPr>
            <w:rFonts w:asciiTheme="minorHAnsi" w:eastAsiaTheme="minorEastAsia" w:hAnsiTheme="minorHAnsi" w:cstheme="minorBidi"/>
            <w:noProof/>
            <w:sz w:val="22"/>
            <w:szCs w:val="22"/>
          </w:rPr>
          <w:tab/>
        </w:r>
        <w:r w:rsidR="008B01F0" w:rsidRPr="00A46B1B">
          <w:rPr>
            <w:rStyle w:val="Hyperlink"/>
            <w:noProof/>
          </w:rPr>
          <w:t>Value Set Options</w:t>
        </w:r>
        <w:r w:rsidR="008B01F0">
          <w:rPr>
            <w:noProof/>
            <w:webHidden/>
          </w:rPr>
          <w:tab/>
        </w:r>
        <w:r w:rsidR="008B01F0">
          <w:rPr>
            <w:noProof/>
            <w:webHidden/>
          </w:rPr>
          <w:fldChar w:fldCharType="begin"/>
        </w:r>
        <w:r w:rsidR="008B01F0">
          <w:rPr>
            <w:noProof/>
            <w:webHidden/>
          </w:rPr>
          <w:instrText xml:space="preserve"> PAGEREF _Toc527445269 \h </w:instrText>
        </w:r>
        <w:r w:rsidR="008B01F0">
          <w:rPr>
            <w:noProof/>
            <w:webHidden/>
          </w:rPr>
        </w:r>
        <w:r w:rsidR="008B01F0">
          <w:rPr>
            <w:noProof/>
            <w:webHidden/>
          </w:rPr>
          <w:fldChar w:fldCharType="separate"/>
        </w:r>
        <w:r w:rsidR="008B01F0">
          <w:rPr>
            <w:noProof/>
            <w:webHidden/>
          </w:rPr>
          <w:t>9</w:t>
        </w:r>
        <w:r w:rsidR="008B01F0">
          <w:rPr>
            <w:noProof/>
            <w:webHidden/>
          </w:rPr>
          <w:fldChar w:fldCharType="end"/>
        </w:r>
      </w:hyperlink>
    </w:p>
    <w:p w14:paraId="64DD0C5A" w14:textId="7636096D" w:rsidR="008B01F0" w:rsidRDefault="00253F88">
      <w:pPr>
        <w:pStyle w:val="TOC2"/>
        <w:rPr>
          <w:rFonts w:asciiTheme="minorHAnsi" w:eastAsiaTheme="minorEastAsia" w:hAnsiTheme="minorHAnsi" w:cstheme="minorBidi"/>
          <w:sz w:val="22"/>
          <w:szCs w:val="22"/>
        </w:rPr>
      </w:pPr>
      <w:hyperlink w:anchor="_Toc527445270" w:history="1">
        <w:r w:rsidR="008B01F0" w:rsidRPr="00A46B1B">
          <w:rPr>
            <w:rStyle w:val="Hyperlink"/>
          </w:rPr>
          <w:t>3.3</w:t>
        </w:r>
        <w:r w:rsidR="008B01F0">
          <w:rPr>
            <w:rFonts w:asciiTheme="minorHAnsi" w:eastAsiaTheme="minorEastAsia" w:hAnsiTheme="minorHAnsi" w:cstheme="minorBidi"/>
            <w:sz w:val="22"/>
            <w:szCs w:val="22"/>
          </w:rPr>
          <w:tab/>
        </w:r>
        <w:r w:rsidR="008B01F0" w:rsidRPr="00A46B1B">
          <w:rPr>
            <w:rStyle w:val="Hyperlink"/>
          </w:rPr>
          <w:t>Updating an eCQM</w:t>
        </w:r>
        <w:r w:rsidR="008B01F0">
          <w:rPr>
            <w:webHidden/>
          </w:rPr>
          <w:tab/>
        </w:r>
        <w:r w:rsidR="008B01F0">
          <w:rPr>
            <w:webHidden/>
          </w:rPr>
          <w:fldChar w:fldCharType="begin"/>
        </w:r>
        <w:r w:rsidR="008B01F0">
          <w:rPr>
            <w:webHidden/>
          </w:rPr>
          <w:instrText xml:space="preserve"> PAGEREF _Toc527445270 \h </w:instrText>
        </w:r>
        <w:r w:rsidR="008B01F0">
          <w:rPr>
            <w:webHidden/>
          </w:rPr>
        </w:r>
        <w:r w:rsidR="008B01F0">
          <w:rPr>
            <w:webHidden/>
          </w:rPr>
          <w:fldChar w:fldCharType="separate"/>
        </w:r>
        <w:r w:rsidR="008B01F0">
          <w:rPr>
            <w:webHidden/>
          </w:rPr>
          <w:t>10</w:t>
        </w:r>
        <w:r w:rsidR="008B01F0">
          <w:rPr>
            <w:webHidden/>
          </w:rPr>
          <w:fldChar w:fldCharType="end"/>
        </w:r>
      </w:hyperlink>
    </w:p>
    <w:p w14:paraId="0F2FD082" w14:textId="0DE75264" w:rsidR="008B01F0" w:rsidRDefault="00253F88">
      <w:pPr>
        <w:pStyle w:val="TOC2"/>
        <w:rPr>
          <w:rFonts w:asciiTheme="minorHAnsi" w:eastAsiaTheme="minorEastAsia" w:hAnsiTheme="minorHAnsi" w:cstheme="minorBidi"/>
          <w:sz w:val="22"/>
          <w:szCs w:val="22"/>
        </w:rPr>
      </w:pPr>
      <w:hyperlink w:anchor="_Toc527445271" w:history="1">
        <w:r w:rsidR="008B01F0" w:rsidRPr="00A46B1B">
          <w:rPr>
            <w:rStyle w:val="Hyperlink"/>
          </w:rPr>
          <w:t>3.4</w:t>
        </w:r>
        <w:r w:rsidR="008B01F0">
          <w:rPr>
            <w:rFonts w:asciiTheme="minorHAnsi" w:eastAsiaTheme="minorEastAsia" w:hAnsiTheme="minorHAnsi" w:cstheme="minorBidi"/>
            <w:sz w:val="22"/>
            <w:szCs w:val="22"/>
          </w:rPr>
          <w:tab/>
        </w:r>
        <w:r w:rsidR="008B01F0" w:rsidRPr="00A46B1B">
          <w:rPr>
            <w:rStyle w:val="Hyperlink"/>
          </w:rPr>
          <w:t>Creating Synthetic Test Records</w:t>
        </w:r>
        <w:r w:rsidR="008B01F0">
          <w:rPr>
            <w:webHidden/>
          </w:rPr>
          <w:tab/>
        </w:r>
        <w:r w:rsidR="008B01F0">
          <w:rPr>
            <w:webHidden/>
          </w:rPr>
          <w:fldChar w:fldCharType="begin"/>
        </w:r>
        <w:r w:rsidR="008B01F0">
          <w:rPr>
            <w:webHidden/>
          </w:rPr>
          <w:instrText xml:space="preserve"> PAGEREF _Toc527445271 \h </w:instrText>
        </w:r>
        <w:r w:rsidR="008B01F0">
          <w:rPr>
            <w:webHidden/>
          </w:rPr>
        </w:r>
        <w:r w:rsidR="008B01F0">
          <w:rPr>
            <w:webHidden/>
          </w:rPr>
          <w:fldChar w:fldCharType="separate"/>
        </w:r>
        <w:r w:rsidR="008B01F0">
          <w:rPr>
            <w:webHidden/>
          </w:rPr>
          <w:t>11</w:t>
        </w:r>
        <w:r w:rsidR="008B01F0">
          <w:rPr>
            <w:webHidden/>
          </w:rPr>
          <w:fldChar w:fldCharType="end"/>
        </w:r>
      </w:hyperlink>
    </w:p>
    <w:p w14:paraId="385ECFB6" w14:textId="0CCAE2F8" w:rsidR="008B01F0" w:rsidRDefault="00253F88">
      <w:pPr>
        <w:pStyle w:val="TOC1"/>
        <w:rPr>
          <w:rFonts w:asciiTheme="minorHAnsi" w:eastAsiaTheme="minorEastAsia" w:hAnsiTheme="minorHAnsi" w:cstheme="minorBidi"/>
          <w:b w:val="0"/>
          <w:sz w:val="22"/>
          <w:szCs w:val="22"/>
        </w:rPr>
      </w:pPr>
      <w:hyperlink w:anchor="_Toc527445272" w:history="1">
        <w:r w:rsidR="008B01F0" w:rsidRPr="00A46B1B">
          <w:rPr>
            <w:rStyle w:val="Hyperlink"/>
          </w:rPr>
          <w:t>4.</w:t>
        </w:r>
        <w:r w:rsidR="008B01F0">
          <w:rPr>
            <w:rFonts w:asciiTheme="minorHAnsi" w:eastAsiaTheme="minorEastAsia" w:hAnsiTheme="minorHAnsi" w:cstheme="minorBidi"/>
            <w:b w:val="0"/>
            <w:sz w:val="22"/>
            <w:szCs w:val="22"/>
          </w:rPr>
          <w:tab/>
        </w:r>
        <w:r w:rsidR="008B01F0" w:rsidRPr="00A46B1B">
          <w:rPr>
            <w:rStyle w:val="Hyperlink"/>
          </w:rPr>
          <w:t>Measure Results View</w:t>
        </w:r>
        <w:r w:rsidR="008B01F0">
          <w:rPr>
            <w:webHidden/>
          </w:rPr>
          <w:tab/>
        </w:r>
        <w:r w:rsidR="008B01F0">
          <w:rPr>
            <w:webHidden/>
          </w:rPr>
          <w:fldChar w:fldCharType="begin"/>
        </w:r>
        <w:r w:rsidR="008B01F0">
          <w:rPr>
            <w:webHidden/>
          </w:rPr>
          <w:instrText xml:space="preserve"> PAGEREF _Toc527445272 \h </w:instrText>
        </w:r>
        <w:r w:rsidR="008B01F0">
          <w:rPr>
            <w:webHidden/>
          </w:rPr>
        </w:r>
        <w:r w:rsidR="008B01F0">
          <w:rPr>
            <w:webHidden/>
          </w:rPr>
          <w:fldChar w:fldCharType="separate"/>
        </w:r>
        <w:r w:rsidR="008B01F0">
          <w:rPr>
            <w:webHidden/>
          </w:rPr>
          <w:t>12</w:t>
        </w:r>
        <w:r w:rsidR="008B01F0">
          <w:rPr>
            <w:webHidden/>
          </w:rPr>
          <w:fldChar w:fldCharType="end"/>
        </w:r>
      </w:hyperlink>
    </w:p>
    <w:p w14:paraId="285353B5" w14:textId="26329156" w:rsidR="008B01F0" w:rsidRDefault="00253F88">
      <w:pPr>
        <w:pStyle w:val="TOC2"/>
        <w:rPr>
          <w:rFonts w:asciiTheme="minorHAnsi" w:eastAsiaTheme="minorEastAsia" w:hAnsiTheme="minorHAnsi" w:cstheme="minorBidi"/>
          <w:sz w:val="22"/>
          <w:szCs w:val="22"/>
        </w:rPr>
      </w:pPr>
      <w:hyperlink w:anchor="_Toc527445273" w:history="1">
        <w:r w:rsidR="008B01F0" w:rsidRPr="00A46B1B">
          <w:rPr>
            <w:rStyle w:val="Hyperlink"/>
          </w:rPr>
          <w:t>4.1</w:t>
        </w:r>
        <w:r w:rsidR="008B01F0">
          <w:rPr>
            <w:rFonts w:asciiTheme="minorHAnsi" w:eastAsiaTheme="minorEastAsia" w:hAnsiTheme="minorHAnsi" w:cstheme="minorBidi"/>
            <w:sz w:val="22"/>
            <w:szCs w:val="22"/>
          </w:rPr>
          <w:tab/>
        </w:r>
        <w:r w:rsidR="008B01F0" w:rsidRPr="00A46B1B">
          <w:rPr>
            <w:rStyle w:val="Hyperlink"/>
          </w:rPr>
          <w:t>Overview</w:t>
        </w:r>
        <w:r w:rsidR="008B01F0">
          <w:rPr>
            <w:webHidden/>
          </w:rPr>
          <w:tab/>
        </w:r>
        <w:r w:rsidR="008B01F0">
          <w:rPr>
            <w:webHidden/>
          </w:rPr>
          <w:fldChar w:fldCharType="begin"/>
        </w:r>
        <w:r w:rsidR="008B01F0">
          <w:rPr>
            <w:webHidden/>
          </w:rPr>
          <w:instrText xml:space="preserve"> PAGEREF _Toc527445273 \h </w:instrText>
        </w:r>
        <w:r w:rsidR="008B01F0">
          <w:rPr>
            <w:webHidden/>
          </w:rPr>
        </w:r>
        <w:r w:rsidR="008B01F0">
          <w:rPr>
            <w:webHidden/>
          </w:rPr>
          <w:fldChar w:fldCharType="separate"/>
        </w:r>
        <w:r w:rsidR="008B01F0">
          <w:rPr>
            <w:webHidden/>
          </w:rPr>
          <w:t>12</w:t>
        </w:r>
        <w:r w:rsidR="008B01F0">
          <w:rPr>
            <w:webHidden/>
          </w:rPr>
          <w:fldChar w:fldCharType="end"/>
        </w:r>
      </w:hyperlink>
    </w:p>
    <w:p w14:paraId="1FBF1163" w14:textId="5955DDF9" w:rsidR="008B01F0" w:rsidRDefault="00253F88">
      <w:pPr>
        <w:pStyle w:val="TOC2"/>
        <w:rPr>
          <w:rFonts w:asciiTheme="minorHAnsi" w:eastAsiaTheme="minorEastAsia" w:hAnsiTheme="minorHAnsi" w:cstheme="minorBidi"/>
          <w:sz w:val="22"/>
          <w:szCs w:val="22"/>
        </w:rPr>
      </w:pPr>
      <w:hyperlink w:anchor="_Toc527445274" w:history="1">
        <w:r w:rsidR="008B01F0" w:rsidRPr="00A46B1B">
          <w:rPr>
            <w:rStyle w:val="Hyperlink"/>
          </w:rPr>
          <w:t>4.2</w:t>
        </w:r>
        <w:r w:rsidR="008B01F0">
          <w:rPr>
            <w:rFonts w:asciiTheme="minorHAnsi" w:eastAsiaTheme="minorEastAsia" w:hAnsiTheme="minorHAnsi" w:cstheme="minorBidi"/>
            <w:sz w:val="22"/>
            <w:szCs w:val="22"/>
          </w:rPr>
          <w:tab/>
        </w:r>
        <w:r w:rsidR="008B01F0" w:rsidRPr="00A46B1B">
          <w:rPr>
            <w:rStyle w:val="Hyperlink"/>
          </w:rPr>
          <w:t>Measure Logic</w:t>
        </w:r>
        <w:r w:rsidR="008B01F0">
          <w:rPr>
            <w:webHidden/>
          </w:rPr>
          <w:tab/>
        </w:r>
        <w:r w:rsidR="008B01F0">
          <w:rPr>
            <w:webHidden/>
          </w:rPr>
          <w:fldChar w:fldCharType="begin"/>
        </w:r>
        <w:r w:rsidR="008B01F0">
          <w:rPr>
            <w:webHidden/>
          </w:rPr>
          <w:instrText xml:space="preserve"> PAGEREF _Toc527445274 \h </w:instrText>
        </w:r>
        <w:r w:rsidR="008B01F0">
          <w:rPr>
            <w:webHidden/>
          </w:rPr>
        </w:r>
        <w:r w:rsidR="008B01F0">
          <w:rPr>
            <w:webHidden/>
          </w:rPr>
          <w:fldChar w:fldCharType="separate"/>
        </w:r>
        <w:r w:rsidR="008B01F0">
          <w:rPr>
            <w:webHidden/>
          </w:rPr>
          <w:t>14</w:t>
        </w:r>
        <w:r w:rsidR="008B01F0">
          <w:rPr>
            <w:webHidden/>
          </w:rPr>
          <w:fldChar w:fldCharType="end"/>
        </w:r>
      </w:hyperlink>
    </w:p>
    <w:p w14:paraId="000AB326" w14:textId="6022BAF4" w:rsidR="008B01F0" w:rsidRDefault="00253F88">
      <w:pPr>
        <w:pStyle w:val="TOC2"/>
        <w:rPr>
          <w:rFonts w:asciiTheme="minorHAnsi" w:eastAsiaTheme="minorEastAsia" w:hAnsiTheme="minorHAnsi" w:cstheme="minorBidi"/>
          <w:sz w:val="22"/>
          <w:szCs w:val="22"/>
        </w:rPr>
      </w:pPr>
      <w:hyperlink w:anchor="_Toc527445275" w:history="1">
        <w:r w:rsidR="008B01F0" w:rsidRPr="00A46B1B">
          <w:rPr>
            <w:rStyle w:val="Hyperlink"/>
          </w:rPr>
          <w:t>4.3</w:t>
        </w:r>
        <w:r w:rsidR="008B01F0">
          <w:rPr>
            <w:rFonts w:asciiTheme="minorHAnsi" w:eastAsiaTheme="minorEastAsia" w:hAnsiTheme="minorHAnsi" w:cstheme="minorBidi"/>
            <w:sz w:val="22"/>
            <w:szCs w:val="22"/>
          </w:rPr>
          <w:tab/>
        </w:r>
        <w:r w:rsidR="008B01F0" w:rsidRPr="00A46B1B">
          <w:rPr>
            <w:rStyle w:val="Hyperlink"/>
          </w:rPr>
          <w:t>Creating a New Test Record</w:t>
        </w:r>
        <w:r w:rsidR="008B01F0">
          <w:rPr>
            <w:webHidden/>
          </w:rPr>
          <w:tab/>
        </w:r>
        <w:r w:rsidR="008B01F0">
          <w:rPr>
            <w:webHidden/>
          </w:rPr>
          <w:fldChar w:fldCharType="begin"/>
        </w:r>
        <w:r w:rsidR="008B01F0">
          <w:rPr>
            <w:webHidden/>
          </w:rPr>
          <w:instrText xml:space="preserve"> PAGEREF _Toc527445275 \h </w:instrText>
        </w:r>
        <w:r w:rsidR="008B01F0">
          <w:rPr>
            <w:webHidden/>
          </w:rPr>
        </w:r>
        <w:r w:rsidR="008B01F0">
          <w:rPr>
            <w:webHidden/>
          </w:rPr>
          <w:fldChar w:fldCharType="separate"/>
        </w:r>
        <w:r w:rsidR="008B01F0">
          <w:rPr>
            <w:webHidden/>
          </w:rPr>
          <w:t>14</w:t>
        </w:r>
        <w:r w:rsidR="008B01F0">
          <w:rPr>
            <w:webHidden/>
          </w:rPr>
          <w:fldChar w:fldCharType="end"/>
        </w:r>
      </w:hyperlink>
    </w:p>
    <w:p w14:paraId="3587646A" w14:textId="2024E9DB" w:rsidR="008B01F0" w:rsidRDefault="00253F88">
      <w:pPr>
        <w:pStyle w:val="TOC2"/>
        <w:rPr>
          <w:rFonts w:asciiTheme="minorHAnsi" w:eastAsiaTheme="minorEastAsia" w:hAnsiTheme="minorHAnsi" w:cstheme="minorBidi"/>
          <w:sz w:val="22"/>
          <w:szCs w:val="22"/>
        </w:rPr>
      </w:pPr>
      <w:hyperlink w:anchor="_Toc527445276" w:history="1">
        <w:r w:rsidR="008B01F0" w:rsidRPr="00A46B1B">
          <w:rPr>
            <w:rStyle w:val="Hyperlink"/>
          </w:rPr>
          <w:t>4.4</w:t>
        </w:r>
        <w:r w:rsidR="008B01F0">
          <w:rPr>
            <w:rFonts w:asciiTheme="minorHAnsi" w:eastAsiaTheme="minorEastAsia" w:hAnsiTheme="minorHAnsi" w:cstheme="minorBidi"/>
            <w:sz w:val="22"/>
            <w:szCs w:val="22"/>
          </w:rPr>
          <w:tab/>
        </w:r>
        <w:r w:rsidR="008B01F0" w:rsidRPr="00A46B1B">
          <w:rPr>
            <w:rStyle w:val="Hyperlink"/>
          </w:rPr>
          <w:t>Calculation Results</w:t>
        </w:r>
        <w:r w:rsidR="008B01F0">
          <w:rPr>
            <w:webHidden/>
          </w:rPr>
          <w:tab/>
        </w:r>
        <w:r w:rsidR="008B01F0">
          <w:rPr>
            <w:webHidden/>
          </w:rPr>
          <w:fldChar w:fldCharType="begin"/>
        </w:r>
        <w:r w:rsidR="008B01F0">
          <w:rPr>
            <w:webHidden/>
          </w:rPr>
          <w:instrText xml:space="preserve"> PAGEREF _Toc527445276 \h </w:instrText>
        </w:r>
        <w:r w:rsidR="008B01F0">
          <w:rPr>
            <w:webHidden/>
          </w:rPr>
        </w:r>
        <w:r w:rsidR="008B01F0">
          <w:rPr>
            <w:webHidden/>
          </w:rPr>
          <w:fldChar w:fldCharType="separate"/>
        </w:r>
        <w:r w:rsidR="008B01F0">
          <w:rPr>
            <w:webHidden/>
          </w:rPr>
          <w:t>15</w:t>
        </w:r>
        <w:r w:rsidR="008B01F0">
          <w:rPr>
            <w:webHidden/>
          </w:rPr>
          <w:fldChar w:fldCharType="end"/>
        </w:r>
      </w:hyperlink>
    </w:p>
    <w:p w14:paraId="26240569" w14:textId="62C10F6C" w:rsidR="008B01F0" w:rsidRDefault="00253F88">
      <w:pPr>
        <w:pStyle w:val="TOC2"/>
        <w:rPr>
          <w:rFonts w:asciiTheme="minorHAnsi" w:eastAsiaTheme="minorEastAsia" w:hAnsiTheme="minorHAnsi" w:cstheme="minorBidi"/>
          <w:sz w:val="22"/>
          <w:szCs w:val="22"/>
        </w:rPr>
      </w:pPr>
      <w:hyperlink w:anchor="_Toc527445277" w:history="1">
        <w:r w:rsidR="008B01F0" w:rsidRPr="00A46B1B">
          <w:rPr>
            <w:rStyle w:val="Hyperlink"/>
          </w:rPr>
          <w:t>4.5</w:t>
        </w:r>
        <w:r w:rsidR="008B01F0">
          <w:rPr>
            <w:rFonts w:asciiTheme="minorHAnsi" w:eastAsiaTheme="minorEastAsia" w:hAnsiTheme="minorHAnsi" w:cstheme="minorBidi"/>
            <w:sz w:val="22"/>
            <w:szCs w:val="22"/>
          </w:rPr>
          <w:tab/>
        </w:r>
        <w:r w:rsidR="008B01F0" w:rsidRPr="00A46B1B">
          <w:rPr>
            <w:rStyle w:val="Hyperlink"/>
          </w:rPr>
          <w:t>Editing a Test Record</w:t>
        </w:r>
        <w:r w:rsidR="008B01F0">
          <w:rPr>
            <w:webHidden/>
          </w:rPr>
          <w:tab/>
        </w:r>
        <w:r w:rsidR="008B01F0">
          <w:rPr>
            <w:webHidden/>
          </w:rPr>
          <w:fldChar w:fldCharType="begin"/>
        </w:r>
        <w:r w:rsidR="008B01F0">
          <w:rPr>
            <w:webHidden/>
          </w:rPr>
          <w:instrText xml:space="preserve"> PAGEREF _Toc527445277 \h </w:instrText>
        </w:r>
        <w:r w:rsidR="008B01F0">
          <w:rPr>
            <w:webHidden/>
          </w:rPr>
        </w:r>
        <w:r w:rsidR="008B01F0">
          <w:rPr>
            <w:webHidden/>
          </w:rPr>
          <w:fldChar w:fldCharType="separate"/>
        </w:r>
        <w:r w:rsidR="008B01F0">
          <w:rPr>
            <w:webHidden/>
          </w:rPr>
          <w:t>17</w:t>
        </w:r>
        <w:r w:rsidR="008B01F0">
          <w:rPr>
            <w:webHidden/>
          </w:rPr>
          <w:fldChar w:fldCharType="end"/>
        </w:r>
      </w:hyperlink>
    </w:p>
    <w:p w14:paraId="4EF05886" w14:textId="59E25027" w:rsidR="008B01F0" w:rsidRDefault="00253F88">
      <w:pPr>
        <w:pStyle w:val="TOC2"/>
        <w:rPr>
          <w:rFonts w:asciiTheme="minorHAnsi" w:eastAsiaTheme="minorEastAsia" w:hAnsiTheme="minorHAnsi" w:cstheme="minorBidi"/>
          <w:sz w:val="22"/>
          <w:szCs w:val="22"/>
        </w:rPr>
      </w:pPr>
      <w:hyperlink w:anchor="_Toc527445278" w:history="1">
        <w:r w:rsidR="008B01F0" w:rsidRPr="00A46B1B">
          <w:rPr>
            <w:rStyle w:val="Hyperlink"/>
          </w:rPr>
          <w:t>4.6</w:t>
        </w:r>
        <w:r w:rsidR="008B01F0">
          <w:rPr>
            <w:rFonts w:asciiTheme="minorHAnsi" w:eastAsiaTheme="minorEastAsia" w:hAnsiTheme="minorHAnsi" w:cstheme="minorBidi"/>
            <w:sz w:val="22"/>
            <w:szCs w:val="22"/>
          </w:rPr>
          <w:tab/>
        </w:r>
        <w:r w:rsidR="008B01F0" w:rsidRPr="00A46B1B">
          <w:rPr>
            <w:rStyle w:val="Hyperlink"/>
          </w:rPr>
          <w:t>Cloning a Test Record</w:t>
        </w:r>
        <w:r w:rsidR="008B01F0">
          <w:rPr>
            <w:webHidden/>
          </w:rPr>
          <w:tab/>
        </w:r>
        <w:r w:rsidR="008B01F0">
          <w:rPr>
            <w:webHidden/>
          </w:rPr>
          <w:fldChar w:fldCharType="begin"/>
        </w:r>
        <w:r w:rsidR="008B01F0">
          <w:rPr>
            <w:webHidden/>
          </w:rPr>
          <w:instrText xml:space="preserve"> PAGEREF _Toc527445278 \h </w:instrText>
        </w:r>
        <w:r w:rsidR="008B01F0">
          <w:rPr>
            <w:webHidden/>
          </w:rPr>
        </w:r>
        <w:r w:rsidR="008B01F0">
          <w:rPr>
            <w:webHidden/>
          </w:rPr>
          <w:fldChar w:fldCharType="separate"/>
        </w:r>
        <w:r w:rsidR="008B01F0">
          <w:rPr>
            <w:webHidden/>
          </w:rPr>
          <w:t>17</w:t>
        </w:r>
        <w:r w:rsidR="008B01F0">
          <w:rPr>
            <w:webHidden/>
          </w:rPr>
          <w:fldChar w:fldCharType="end"/>
        </w:r>
      </w:hyperlink>
    </w:p>
    <w:p w14:paraId="7580DC2D" w14:textId="6748C5B3" w:rsidR="008B01F0" w:rsidRDefault="00253F88">
      <w:pPr>
        <w:pStyle w:val="TOC2"/>
        <w:rPr>
          <w:rFonts w:asciiTheme="minorHAnsi" w:eastAsiaTheme="minorEastAsia" w:hAnsiTheme="minorHAnsi" w:cstheme="minorBidi"/>
          <w:sz w:val="22"/>
          <w:szCs w:val="22"/>
        </w:rPr>
      </w:pPr>
      <w:hyperlink w:anchor="_Toc527445279" w:history="1">
        <w:r w:rsidR="008B01F0" w:rsidRPr="00A46B1B">
          <w:rPr>
            <w:rStyle w:val="Hyperlink"/>
          </w:rPr>
          <w:t>4.7</w:t>
        </w:r>
        <w:r w:rsidR="008B01F0">
          <w:rPr>
            <w:rFonts w:asciiTheme="minorHAnsi" w:eastAsiaTheme="minorEastAsia" w:hAnsiTheme="minorHAnsi" w:cstheme="minorBidi"/>
            <w:sz w:val="22"/>
            <w:szCs w:val="22"/>
          </w:rPr>
          <w:tab/>
        </w:r>
        <w:r w:rsidR="008B01F0" w:rsidRPr="00A46B1B">
          <w:rPr>
            <w:rStyle w:val="Hyperlink"/>
          </w:rPr>
          <w:t>Deleting a Test Record</w:t>
        </w:r>
        <w:r w:rsidR="008B01F0">
          <w:rPr>
            <w:webHidden/>
          </w:rPr>
          <w:tab/>
        </w:r>
        <w:r w:rsidR="008B01F0">
          <w:rPr>
            <w:webHidden/>
          </w:rPr>
          <w:fldChar w:fldCharType="begin"/>
        </w:r>
        <w:r w:rsidR="008B01F0">
          <w:rPr>
            <w:webHidden/>
          </w:rPr>
          <w:instrText xml:space="preserve"> PAGEREF _Toc527445279 \h </w:instrText>
        </w:r>
        <w:r w:rsidR="008B01F0">
          <w:rPr>
            <w:webHidden/>
          </w:rPr>
        </w:r>
        <w:r w:rsidR="008B01F0">
          <w:rPr>
            <w:webHidden/>
          </w:rPr>
          <w:fldChar w:fldCharType="separate"/>
        </w:r>
        <w:r w:rsidR="008B01F0">
          <w:rPr>
            <w:webHidden/>
          </w:rPr>
          <w:t>17</w:t>
        </w:r>
        <w:r w:rsidR="008B01F0">
          <w:rPr>
            <w:webHidden/>
          </w:rPr>
          <w:fldChar w:fldCharType="end"/>
        </w:r>
      </w:hyperlink>
    </w:p>
    <w:p w14:paraId="6B8B9FD5" w14:textId="29161BDC" w:rsidR="008B01F0" w:rsidRDefault="00253F88">
      <w:pPr>
        <w:pStyle w:val="TOC2"/>
        <w:rPr>
          <w:rFonts w:asciiTheme="minorHAnsi" w:eastAsiaTheme="minorEastAsia" w:hAnsiTheme="minorHAnsi" w:cstheme="minorBidi"/>
          <w:sz w:val="22"/>
          <w:szCs w:val="22"/>
        </w:rPr>
      </w:pPr>
      <w:hyperlink w:anchor="_Toc527445280" w:history="1">
        <w:r w:rsidR="008B01F0" w:rsidRPr="00A46B1B">
          <w:rPr>
            <w:rStyle w:val="Hyperlink"/>
          </w:rPr>
          <w:t>4.8</w:t>
        </w:r>
        <w:r w:rsidR="008B01F0">
          <w:rPr>
            <w:rFonts w:asciiTheme="minorHAnsi" w:eastAsiaTheme="minorEastAsia" w:hAnsiTheme="minorHAnsi" w:cstheme="minorBidi"/>
            <w:sz w:val="22"/>
            <w:szCs w:val="22"/>
          </w:rPr>
          <w:tab/>
        </w:r>
        <w:r w:rsidR="008B01F0" w:rsidRPr="00A46B1B">
          <w:rPr>
            <w:rStyle w:val="Hyperlink"/>
          </w:rPr>
          <w:t>Updating a Measure</w:t>
        </w:r>
        <w:r w:rsidR="008B01F0">
          <w:rPr>
            <w:webHidden/>
          </w:rPr>
          <w:tab/>
        </w:r>
        <w:r w:rsidR="008B01F0">
          <w:rPr>
            <w:webHidden/>
          </w:rPr>
          <w:fldChar w:fldCharType="begin"/>
        </w:r>
        <w:r w:rsidR="008B01F0">
          <w:rPr>
            <w:webHidden/>
          </w:rPr>
          <w:instrText xml:space="preserve"> PAGEREF _Toc527445280 \h </w:instrText>
        </w:r>
        <w:r w:rsidR="008B01F0">
          <w:rPr>
            <w:webHidden/>
          </w:rPr>
        </w:r>
        <w:r w:rsidR="008B01F0">
          <w:rPr>
            <w:webHidden/>
          </w:rPr>
          <w:fldChar w:fldCharType="separate"/>
        </w:r>
        <w:r w:rsidR="008B01F0">
          <w:rPr>
            <w:webHidden/>
          </w:rPr>
          <w:t>18</w:t>
        </w:r>
        <w:r w:rsidR="008B01F0">
          <w:rPr>
            <w:webHidden/>
          </w:rPr>
          <w:fldChar w:fldCharType="end"/>
        </w:r>
      </w:hyperlink>
    </w:p>
    <w:p w14:paraId="667FA763" w14:textId="2ACB7833" w:rsidR="008B01F0" w:rsidRDefault="00253F88">
      <w:pPr>
        <w:pStyle w:val="TOC2"/>
        <w:rPr>
          <w:rFonts w:asciiTheme="minorHAnsi" w:eastAsiaTheme="minorEastAsia" w:hAnsiTheme="minorHAnsi" w:cstheme="minorBidi"/>
          <w:sz w:val="22"/>
          <w:szCs w:val="22"/>
        </w:rPr>
      </w:pPr>
      <w:hyperlink w:anchor="_Toc527445281" w:history="1">
        <w:r w:rsidR="008B01F0" w:rsidRPr="00A46B1B">
          <w:rPr>
            <w:rStyle w:val="Hyperlink"/>
          </w:rPr>
          <w:t>4.9</w:t>
        </w:r>
        <w:r w:rsidR="008B01F0">
          <w:rPr>
            <w:rFonts w:asciiTheme="minorHAnsi" w:eastAsiaTheme="minorEastAsia" w:hAnsiTheme="minorHAnsi" w:cstheme="minorBidi"/>
            <w:sz w:val="22"/>
            <w:szCs w:val="22"/>
          </w:rPr>
          <w:tab/>
        </w:r>
        <w:r w:rsidR="008B01F0" w:rsidRPr="00A46B1B">
          <w:rPr>
            <w:rStyle w:val="Hyperlink"/>
          </w:rPr>
          <w:t>Deleting a Measure</w:t>
        </w:r>
        <w:r w:rsidR="008B01F0">
          <w:rPr>
            <w:webHidden/>
          </w:rPr>
          <w:tab/>
        </w:r>
        <w:r w:rsidR="008B01F0">
          <w:rPr>
            <w:webHidden/>
          </w:rPr>
          <w:fldChar w:fldCharType="begin"/>
        </w:r>
        <w:r w:rsidR="008B01F0">
          <w:rPr>
            <w:webHidden/>
          </w:rPr>
          <w:instrText xml:space="preserve"> PAGEREF _Toc527445281 \h </w:instrText>
        </w:r>
        <w:r w:rsidR="008B01F0">
          <w:rPr>
            <w:webHidden/>
          </w:rPr>
        </w:r>
        <w:r w:rsidR="008B01F0">
          <w:rPr>
            <w:webHidden/>
          </w:rPr>
          <w:fldChar w:fldCharType="separate"/>
        </w:r>
        <w:r w:rsidR="008B01F0">
          <w:rPr>
            <w:webHidden/>
          </w:rPr>
          <w:t>18</w:t>
        </w:r>
        <w:r w:rsidR="008B01F0">
          <w:rPr>
            <w:webHidden/>
          </w:rPr>
          <w:fldChar w:fldCharType="end"/>
        </w:r>
      </w:hyperlink>
    </w:p>
    <w:p w14:paraId="4A45684A" w14:textId="612FDB9B" w:rsidR="008B01F0" w:rsidRDefault="00253F88">
      <w:pPr>
        <w:pStyle w:val="TOC1"/>
        <w:rPr>
          <w:rFonts w:asciiTheme="minorHAnsi" w:eastAsiaTheme="minorEastAsia" w:hAnsiTheme="minorHAnsi" w:cstheme="minorBidi"/>
          <w:b w:val="0"/>
          <w:sz w:val="22"/>
          <w:szCs w:val="22"/>
        </w:rPr>
      </w:pPr>
      <w:hyperlink w:anchor="_Toc527445282" w:history="1">
        <w:r w:rsidR="008B01F0" w:rsidRPr="00A46B1B">
          <w:rPr>
            <w:rStyle w:val="Hyperlink"/>
          </w:rPr>
          <w:t>5.</w:t>
        </w:r>
        <w:r w:rsidR="008B01F0">
          <w:rPr>
            <w:rFonts w:asciiTheme="minorHAnsi" w:eastAsiaTheme="minorEastAsia" w:hAnsiTheme="minorHAnsi" w:cstheme="minorBidi"/>
            <w:b w:val="0"/>
            <w:sz w:val="22"/>
            <w:szCs w:val="22"/>
          </w:rPr>
          <w:tab/>
        </w:r>
        <w:r w:rsidR="008B01F0" w:rsidRPr="00A46B1B">
          <w:rPr>
            <w:rStyle w:val="Hyperlink"/>
          </w:rPr>
          <w:t>Building a Patient Test Record</w:t>
        </w:r>
        <w:r w:rsidR="008B01F0">
          <w:rPr>
            <w:webHidden/>
          </w:rPr>
          <w:tab/>
        </w:r>
        <w:r w:rsidR="008B01F0">
          <w:rPr>
            <w:webHidden/>
          </w:rPr>
          <w:fldChar w:fldCharType="begin"/>
        </w:r>
        <w:r w:rsidR="008B01F0">
          <w:rPr>
            <w:webHidden/>
          </w:rPr>
          <w:instrText xml:space="preserve"> PAGEREF _Toc527445282 \h </w:instrText>
        </w:r>
        <w:r w:rsidR="008B01F0">
          <w:rPr>
            <w:webHidden/>
          </w:rPr>
        </w:r>
        <w:r w:rsidR="008B01F0">
          <w:rPr>
            <w:webHidden/>
          </w:rPr>
          <w:fldChar w:fldCharType="separate"/>
        </w:r>
        <w:r w:rsidR="008B01F0">
          <w:rPr>
            <w:webHidden/>
          </w:rPr>
          <w:t>19</w:t>
        </w:r>
        <w:r w:rsidR="008B01F0">
          <w:rPr>
            <w:webHidden/>
          </w:rPr>
          <w:fldChar w:fldCharType="end"/>
        </w:r>
      </w:hyperlink>
    </w:p>
    <w:p w14:paraId="63BECB3A" w14:textId="73D76D7D" w:rsidR="008B01F0" w:rsidRDefault="00253F88">
      <w:pPr>
        <w:pStyle w:val="TOC2"/>
        <w:rPr>
          <w:rFonts w:asciiTheme="minorHAnsi" w:eastAsiaTheme="minorEastAsia" w:hAnsiTheme="minorHAnsi" w:cstheme="minorBidi"/>
          <w:sz w:val="22"/>
          <w:szCs w:val="22"/>
        </w:rPr>
      </w:pPr>
      <w:hyperlink w:anchor="_Toc527445283" w:history="1">
        <w:r w:rsidR="008B01F0" w:rsidRPr="00A46B1B">
          <w:rPr>
            <w:rStyle w:val="Hyperlink"/>
          </w:rPr>
          <w:t>5.1</w:t>
        </w:r>
        <w:r w:rsidR="008B01F0">
          <w:rPr>
            <w:rFonts w:asciiTheme="minorHAnsi" w:eastAsiaTheme="minorEastAsia" w:hAnsiTheme="minorHAnsi" w:cstheme="minorBidi"/>
            <w:sz w:val="22"/>
            <w:szCs w:val="22"/>
          </w:rPr>
          <w:tab/>
        </w:r>
        <w:r w:rsidR="008B01F0" w:rsidRPr="00A46B1B">
          <w:rPr>
            <w:rStyle w:val="Hyperlink"/>
          </w:rPr>
          <w:t>Overview</w:t>
        </w:r>
        <w:r w:rsidR="008B01F0">
          <w:rPr>
            <w:webHidden/>
          </w:rPr>
          <w:tab/>
        </w:r>
        <w:r w:rsidR="008B01F0">
          <w:rPr>
            <w:webHidden/>
          </w:rPr>
          <w:fldChar w:fldCharType="begin"/>
        </w:r>
        <w:r w:rsidR="008B01F0">
          <w:rPr>
            <w:webHidden/>
          </w:rPr>
          <w:instrText xml:space="preserve"> PAGEREF _Toc527445283 \h </w:instrText>
        </w:r>
        <w:r w:rsidR="008B01F0">
          <w:rPr>
            <w:webHidden/>
          </w:rPr>
        </w:r>
        <w:r w:rsidR="008B01F0">
          <w:rPr>
            <w:webHidden/>
          </w:rPr>
          <w:fldChar w:fldCharType="separate"/>
        </w:r>
        <w:r w:rsidR="008B01F0">
          <w:rPr>
            <w:webHidden/>
          </w:rPr>
          <w:t>19</w:t>
        </w:r>
        <w:r w:rsidR="008B01F0">
          <w:rPr>
            <w:webHidden/>
          </w:rPr>
          <w:fldChar w:fldCharType="end"/>
        </w:r>
      </w:hyperlink>
    </w:p>
    <w:p w14:paraId="298762F0" w14:textId="634AFE7B" w:rsidR="008B01F0" w:rsidRDefault="00253F88">
      <w:pPr>
        <w:pStyle w:val="TOC2"/>
        <w:rPr>
          <w:rFonts w:asciiTheme="minorHAnsi" w:eastAsiaTheme="minorEastAsia" w:hAnsiTheme="minorHAnsi" w:cstheme="minorBidi"/>
          <w:sz w:val="22"/>
          <w:szCs w:val="22"/>
        </w:rPr>
      </w:pPr>
      <w:hyperlink w:anchor="_Toc527445284" w:history="1">
        <w:r w:rsidR="008B01F0" w:rsidRPr="00A46B1B">
          <w:rPr>
            <w:rStyle w:val="Hyperlink"/>
          </w:rPr>
          <w:t>5.2</w:t>
        </w:r>
        <w:r w:rsidR="008B01F0">
          <w:rPr>
            <w:rFonts w:asciiTheme="minorHAnsi" w:eastAsiaTheme="minorEastAsia" w:hAnsiTheme="minorHAnsi" w:cstheme="minorBidi"/>
            <w:sz w:val="22"/>
            <w:szCs w:val="22"/>
          </w:rPr>
          <w:tab/>
        </w:r>
        <w:r w:rsidR="008B01F0" w:rsidRPr="00A46B1B">
          <w:rPr>
            <w:rStyle w:val="Hyperlink"/>
          </w:rPr>
          <w:t>Building a Synthetic Patient</w:t>
        </w:r>
        <w:r w:rsidR="008B01F0">
          <w:rPr>
            <w:webHidden/>
          </w:rPr>
          <w:tab/>
        </w:r>
        <w:r w:rsidR="008B01F0">
          <w:rPr>
            <w:webHidden/>
          </w:rPr>
          <w:fldChar w:fldCharType="begin"/>
        </w:r>
        <w:r w:rsidR="008B01F0">
          <w:rPr>
            <w:webHidden/>
          </w:rPr>
          <w:instrText xml:space="preserve"> PAGEREF _Toc527445284 \h </w:instrText>
        </w:r>
        <w:r w:rsidR="008B01F0">
          <w:rPr>
            <w:webHidden/>
          </w:rPr>
        </w:r>
        <w:r w:rsidR="008B01F0">
          <w:rPr>
            <w:webHidden/>
          </w:rPr>
          <w:fldChar w:fldCharType="separate"/>
        </w:r>
        <w:r w:rsidR="008B01F0">
          <w:rPr>
            <w:webHidden/>
          </w:rPr>
          <w:t>20</w:t>
        </w:r>
        <w:r w:rsidR="008B01F0">
          <w:rPr>
            <w:webHidden/>
          </w:rPr>
          <w:fldChar w:fldCharType="end"/>
        </w:r>
      </w:hyperlink>
    </w:p>
    <w:p w14:paraId="49EB561F" w14:textId="2A60DEA5" w:rsidR="008B01F0" w:rsidRDefault="00253F88">
      <w:pPr>
        <w:pStyle w:val="TOC2"/>
        <w:rPr>
          <w:rFonts w:asciiTheme="minorHAnsi" w:eastAsiaTheme="minorEastAsia" w:hAnsiTheme="minorHAnsi" w:cstheme="minorBidi"/>
          <w:sz w:val="22"/>
          <w:szCs w:val="22"/>
        </w:rPr>
      </w:pPr>
      <w:hyperlink w:anchor="_Toc527445285" w:history="1">
        <w:r w:rsidR="008B01F0" w:rsidRPr="00A46B1B">
          <w:rPr>
            <w:rStyle w:val="Hyperlink"/>
          </w:rPr>
          <w:t>5.3</w:t>
        </w:r>
        <w:r w:rsidR="008B01F0">
          <w:rPr>
            <w:rFonts w:asciiTheme="minorHAnsi" w:eastAsiaTheme="minorEastAsia" w:hAnsiTheme="minorHAnsi" w:cstheme="minorBidi"/>
            <w:sz w:val="22"/>
            <w:szCs w:val="22"/>
          </w:rPr>
          <w:tab/>
        </w:r>
        <w:r w:rsidR="008B01F0" w:rsidRPr="00A46B1B">
          <w:rPr>
            <w:rStyle w:val="Hyperlink"/>
          </w:rPr>
          <w:t>Building the Patient History</w:t>
        </w:r>
        <w:r w:rsidR="008B01F0">
          <w:rPr>
            <w:webHidden/>
          </w:rPr>
          <w:tab/>
        </w:r>
        <w:r w:rsidR="008B01F0">
          <w:rPr>
            <w:webHidden/>
          </w:rPr>
          <w:fldChar w:fldCharType="begin"/>
        </w:r>
        <w:r w:rsidR="008B01F0">
          <w:rPr>
            <w:webHidden/>
          </w:rPr>
          <w:instrText xml:space="preserve"> PAGEREF _Toc527445285 \h </w:instrText>
        </w:r>
        <w:r w:rsidR="008B01F0">
          <w:rPr>
            <w:webHidden/>
          </w:rPr>
        </w:r>
        <w:r w:rsidR="008B01F0">
          <w:rPr>
            <w:webHidden/>
          </w:rPr>
          <w:fldChar w:fldCharType="separate"/>
        </w:r>
        <w:r w:rsidR="008B01F0">
          <w:rPr>
            <w:webHidden/>
          </w:rPr>
          <w:t>21</w:t>
        </w:r>
        <w:r w:rsidR="008B01F0">
          <w:rPr>
            <w:webHidden/>
          </w:rPr>
          <w:fldChar w:fldCharType="end"/>
        </w:r>
      </w:hyperlink>
    </w:p>
    <w:p w14:paraId="6453C14B" w14:textId="3E9D60B0" w:rsidR="008B01F0" w:rsidRDefault="00253F88">
      <w:pPr>
        <w:pStyle w:val="TOC3"/>
        <w:rPr>
          <w:rFonts w:asciiTheme="minorHAnsi" w:eastAsiaTheme="minorEastAsia" w:hAnsiTheme="minorHAnsi" w:cstheme="minorBidi"/>
          <w:noProof/>
          <w:sz w:val="22"/>
          <w:szCs w:val="22"/>
        </w:rPr>
      </w:pPr>
      <w:hyperlink w:anchor="_Toc527445286" w:history="1">
        <w:r w:rsidR="008B01F0" w:rsidRPr="00A46B1B">
          <w:rPr>
            <w:rStyle w:val="Hyperlink"/>
            <w:noProof/>
          </w:rPr>
          <w:t>5.3.1</w:t>
        </w:r>
        <w:r w:rsidR="008B01F0">
          <w:rPr>
            <w:rFonts w:asciiTheme="minorHAnsi" w:eastAsiaTheme="minorEastAsia" w:hAnsiTheme="minorHAnsi" w:cstheme="minorBidi"/>
            <w:noProof/>
            <w:sz w:val="22"/>
            <w:szCs w:val="22"/>
          </w:rPr>
          <w:tab/>
        </w:r>
        <w:r w:rsidR="008B01F0" w:rsidRPr="00A46B1B">
          <w:rPr>
            <w:rStyle w:val="Hyperlink"/>
            <w:noProof/>
          </w:rPr>
          <w:t>Patient History Items that Are Related to Past Items</w:t>
        </w:r>
        <w:r w:rsidR="008B01F0">
          <w:rPr>
            <w:noProof/>
            <w:webHidden/>
          </w:rPr>
          <w:tab/>
        </w:r>
        <w:r w:rsidR="008B01F0">
          <w:rPr>
            <w:noProof/>
            <w:webHidden/>
          </w:rPr>
          <w:fldChar w:fldCharType="begin"/>
        </w:r>
        <w:r w:rsidR="008B01F0">
          <w:rPr>
            <w:noProof/>
            <w:webHidden/>
          </w:rPr>
          <w:instrText xml:space="preserve"> PAGEREF _Toc527445286 \h </w:instrText>
        </w:r>
        <w:r w:rsidR="008B01F0">
          <w:rPr>
            <w:noProof/>
            <w:webHidden/>
          </w:rPr>
        </w:r>
        <w:r w:rsidR="008B01F0">
          <w:rPr>
            <w:noProof/>
            <w:webHidden/>
          </w:rPr>
          <w:fldChar w:fldCharType="separate"/>
        </w:r>
        <w:r w:rsidR="008B01F0">
          <w:rPr>
            <w:noProof/>
            <w:webHidden/>
          </w:rPr>
          <w:t>23</w:t>
        </w:r>
        <w:r w:rsidR="008B01F0">
          <w:rPr>
            <w:noProof/>
            <w:webHidden/>
          </w:rPr>
          <w:fldChar w:fldCharType="end"/>
        </w:r>
      </w:hyperlink>
    </w:p>
    <w:p w14:paraId="7C2B58DF" w14:textId="697573A2" w:rsidR="008B01F0" w:rsidRDefault="00253F88">
      <w:pPr>
        <w:pStyle w:val="TOC2"/>
        <w:rPr>
          <w:rFonts w:asciiTheme="minorHAnsi" w:eastAsiaTheme="minorEastAsia" w:hAnsiTheme="minorHAnsi" w:cstheme="minorBidi"/>
          <w:sz w:val="22"/>
          <w:szCs w:val="22"/>
        </w:rPr>
      </w:pPr>
      <w:hyperlink w:anchor="_Toc527445287" w:history="1">
        <w:r w:rsidR="008B01F0" w:rsidRPr="00A46B1B">
          <w:rPr>
            <w:rStyle w:val="Hyperlink"/>
          </w:rPr>
          <w:t>5.4</w:t>
        </w:r>
        <w:r w:rsidR="008B01F0">
          <w:rPr>
            <w:rFonts w:asciiTheme="minorHAnsi" w:eastAsiaTheme="minorEastAsia" w:hAnsiTheme="minorHAnsi" w:cstheme="minorBidi"/>
            <w:sz w:val="22"/>
            <w:szCs w:val="22"/>
          </w:rPr>
          <w:tab/>
        </w:r>
        <w:r w:rsidR="008B01F0" w:rsidRPr="00A46B1B">
          <w:rPr>
            <w:rStyle w:val="Hyperlink"/>
          </w:rPr>
          <w:t>Incremental Calculation</w:t>
        </w:r>
        <w:r w:rsidR="008B01F0">
          <w:rPr>
            <w:webHidden/>
          </w:rPr>
          <w:tab/>
        </w:r>
        <w:r w:rsidR="008B01F0">
          <w:rPr>
            <w:webHidden/>
          </w:rPr>
          <w:fldChar w:fldCharType="begin"/>
        </w:r>
        <w:r w:rsidR="008B01F0">
          <w:rPr>
            <w:webHidden/>
          </w:rPr>
          <w:instrText xml:space="preserve"> PAGEREF _Toc527445287 \h </w:instrText>
        </w:r>
        <w:r w:rsidR="008B01F0">
          <w:rPr>
            <w:webHidden/>
          </w:rPr>
        </w:r>
        <w:r w:rsidR="008B01F0">
          <w:rPr>
            <w:webHidden/>
          </w:rPr>
          <w:fldChar w:fldCharType="separate"/>
        </w:r>
        <w:r w:rsidR="008B01F0">
          <w:rPr>
            <w:webHidden/>
          </w:rPr>
          <w:t>23</w:t>
        </w:r>
        <w:r w:rsidR="008B01F0">
          <w:rPr>
            <w:webHidden/>
          </w:rPr>
          <w:fldChar w:fldCharType="end"/>
        </w:r>
      </w:hyperlink>
    </w:p>
    <w:p w14:paraId="25FD622B" w14:textId="3E9B5CAE" w:rsidR="008B01F0" w:rsidRDefault="00253F88">
      <w:pPr>
        <w:pStyle w:val="TOC1"/>
        <w:rPr>
          <w:rFonts w:asciiTheme="minorHAnsi" w:eastAsiaTheme="minorEastAsia" w:hAnsiTheme="minorHAnsi" w:cstheme="minorBidi"/>
          <w:b w:val="0"/>
          <w:sz w:val="22"/>
          <w:szCs w:val="22"/>
        </w:rPr>
      </w:pPr>
      <w:hyperlink w:anchor="_Toc527445288" w:history="1">
        <w:r w:rsidR="008B01F0" w:rsidRPr="00A46B1B">
          <w:rPr>
            <w:rStyle w:val="Hyperlink"/>
          </w:rPr>
          <w:t>6.</w:t>
        </w:r>
        <w:r w:rsidR="008B01F0">
          <w:rPr>
            <w:rFonts w:asciiTheme="minorHAnsi" w:eastAsiaTheme="minorEastAsia" w:hAnsiTheme="minorHAnsi" w:cstheme="minorBidi"/>
            <w:b w:val="0"/>
            <w:sz w:val="22"/>
            <w:szCs w:val="22"/>
          </w:rPr>
          <w:tab/>
        </w:r>
        <w:r w:rsidR="008B01F0" w:rsidRPr="00A46B1B">
          <w:rPr>
            <w:rStyle w:val="Hyperlink"/>
          </w:rPr>
          <w:t>Feedback and Support</w:t>
        </w:r>
        <w:r w:rsidR="008B01F0">
          <w:rPr>
            <w:webHidden/>
          </w:rPr>
          <w:tab/>
        </w:r>
        <w:r w:rsidR="008B01F0">
          <w:rPr>
            <w:webHidden/>
          </w:rPr>
          <w:fldChar w:fldCharType="begin"/>
        </w:r>
        <w:r w:rsidR="008B01F0">
          <w:rPr>
            <w:webHidden/>
          </w:rPr>
          <w:instrText xml:space="preserve"> PAGEREF _Toc527445288 \h </w:instrText>
        </w:r>
        <w:r w:rsidR="008B01F0">
          <w:rPr>
            <w:webHidden/>
          </w:rPr>
        </w:r>
        <w:r w:rsidR="008B01F0">
          <w:rPr>
            <w:webHidden/>
          </w:rPr>
          <w:fldChar w:fldCharType="separate"/>
        </w:r>
        <w:r w:rsidR="008B01F0">
          <w:rPr>
            <w:webHidden/>
          </w:rPr>
          <w:t>24</w:t>
        </w:r>
        <w:r w:rsidR="008B01F0">
          <w:rPr>
            <w:webHidden/>
          </w:rPr>
          <w:fldChar w:fldCharType="end"/>
        </w:r>
      </w:hyperlink>
    </w:p>
    <w:p w14:paraId="04ABC88B" w14:textId="16561CE8" w:rsidR="008B01F0" w:rsidRDefault="00253F88">
      <w:pPr>
        <w:pStyle w:val="TOC1"/>
        <w:rPr>
          <w:rFonts w:asciiTheme="minorHAnsi" w:eastAsiaTheme="minorEastAsia" w:hAnsiTheme="minorHAnsi" w:cstheme="minorBidi"/>
          <w:b w:val="0"/>
          <w:sz w:val="22"/>
          <w:szCs w:val="22"/>
        </w:rPr>
      </w:pPr>
      <w:hyperlink w:anchor="_Toc527445289" w:history="1">
        <w:r w:rsidR="008B01F0" w:rsidRPr="00A46B1B">
          <w:rPr>
            <w:rStyle w:val="Hyperlink"/>
          </w:rPr>
          <w:t>7.</w:t>
        </w:r>
        <w:r w:rsidR="008B01F0">
          <w:rPr>
            <w:rFonts w:asciiTheme="minorHAnsi" w:eastAsiaTheme="minorEastAsia" w:hAnsiTheme="minorHAnsi" w:cstheme="minorBidi"/>
            <w:b w:val="0"/>
            <w:sz w:val="22"/>
            <w:szCs w:val="22"/>
          </w:rPr>
          <w:tab/>
        </w:r>
        <w:r w:rsidR="008B01F0" w:rsidRPr="00A46B1B">
          <w:rPr>
            <w:rStyle w:val="Hyperlink"/>
          </w:rPr>
          <w:t>Frequently Asked Questions</w:t>
        </w:r>
        <w:r w:rsidR="008B01F0">
          <w:rPr>
            <w:webHidden/>
          </w:rPr>
          <w:tab/>
        </w:r>
        <w:r w:rsidR="008B01F0">
          <w:rPr>
            <w:webHidden/>
          </w:rPr>
          <w:fldChar w:fldCharType="begin"/>
        </w:r>
        <w:r w:rsidR="008B01F0">
          <w:rPr>
            <w:webHidden/>
          </w:rPr>
          <w:instrText xml:space="preserve"> PAGEREF _Toc527445289 \h </w:instrText>
        </w:r>
        <w:r w:rsidR="008B01F0">
          <w:rPr>
            <w:webHidden/>
          </w:rPr>
        </w:r>
        <w:r w:rsidR="008B01F0">
          <w:rPr>
            <w:webHidden/>
          </w:rPr>
          <w:fldChar w:fldCharType="separate"/>
        </w:r>
        <w:r w:rsidR="008B01F0">
          <w:rPr>
            <w:webHidden/>
          </w:rPr>
          <w:t>25</w:t>
        </w:r>
        <w:r w:rsidR="008B01F0">
          <w:rPr>
            <w:webHidden/>
          </w:rPr>
          <w:fldChar w:fldCharType="end"/>
        </w:r>
      </w:hyperlink>
    </w:p>
    <w:p w14:paraId="4D392375" w14:textId="57478892" w:rsidR="008B01F0" w:rsidRDefault="00253F88">
      <w:pPr>
        <w:pStyle w:val="TOC1"/>
        <w:rPr>
          <w:rFonts w:asciiTheme="minorHAnsi" w:eastAsiaTheme="minorEastAsia" w:hAnsiTheme="minorHAnsi" w:cstheme="minorBidi"/>
          <w:b w:val="0"/>
          <w:sz w:val="22"/>
          <w:szCs w:val="22"/>
        </w:rPr>
      </w:pPr>
      <w:hyperlink w:anchor="_Toc527445290" w:history="1">
        <w:r w:rsidR="008B01F0" w:rsidRPr="00A46B1B">
          <w:rPr>
            <w:rStyle w:val="Hyperlink"/>
          </w:rPr>
          <w:t>Acronyms</w:t>
        </w:r>
        <w:r w:rsidR="008B01F0">
          <w:rPr>
            <w:webHidden/>
          </w:rPr>
          <w:tab/>
        </w:r>
        <w:r w:rsidR="008B01F0">
          <w:rPr>
            <w:webHidden/>
          </w:rPr>
          <w:fldChar w:fldCharType="begin"/>
        </w:r>
        <w:r w:rsidR="008B01F0">
          <w:rPr>
            <w:webHidden/>
          </w:rPr>
          <w:instrText xml:space="preserve"> PAGEREF _Toc527445290 \h </w:instrText>
        </w:r>
        <w:r w:rsidR="008B01F0">
          <w:rPr>
            <w:webHidden/>
          </w:rPr>
        </w:r>
        <w:r w:rsidR="008B01F0">
          <w:rPr>
            <w:webHidden/>
          </w:rPr>
          <w:fldChar w:fldCharType="separate"/>
        </w:r>
        <w:r w:rsidR="008B01F0">
          <w:rPr>
            <w:webHidden/>
          </w:rPr>
          <w:t>27</w:t>
        </w:r>
        <w:r w:rsidR="008B01F0">
          <w:rPr>
            <w:webHidden/>
          </w:rPr>
          <w:fldChar w:fldCharType="end"/>
        </w:r>
      </w:hyperlink>
    </w:p>
    <w:p w14:paraId="6B51F2D4" w14:textId="203402C7" w:rsidR="00CA2EC7" w:rsidRDefault="00BF4F3D">
      <w:pPr>
        <w:rPr>
          <w:noProof/>
        </w:rPr>
      </w:pPr>
      <w:r>
        <w:rPr>
          <w:noProof/>
        </w:rPr>
        <w:fldChar w:fldCharType="end"/>
      </w:r>
    </w:p>
    <w:p w14:paraId="41DDA4CE" w14:textId="77777777" w:rsidR="00CA2EC7" w:rsidRDefault="00BF4F3D">
      <w:pPr>
        <w:pStyle w:val="FrontMatterHeader"/>
        <w:spacing w:after="120"/>
      </w:pPr>
      <w:bookmarkStart w:id="1" w:name="_Toc497634056"/>
      <w:bookmarkStart w:id="2" w:name="_Toc498235584"/>
      <w:bookmarkStart w:id="3" w:name="_Toc498325024"/>
      <w:bookmarkStart w:id="4" w:name="_Toc499106663"/>
      <w:r>
        <w:lastRenderedPageBreak/>
        <w:t>List of Figures</w:t>
      </w:r>
    </w:p>
    <w:p w14:paraId="23482D0F" w14:textId="0DF94DA4" w:rsidR="002D6B7E" w:rsidRDefault="00BF4F3D">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TOC \c "Figure" </w:instrText>
      </w:r>
      <w:r>
        <w:rPr>
          <w:noProof/>
        </w:rPr>
        <w:fldChar w:fldCharType="separate"/>
      </w:r>
      <w:r w:rsidR="002D6B7E">
        <w:rPr>
          <w:noProof/>
        </w:rPr>
        <w:t>Figure 1. Bonnie Login Page</w:t>
      </w:r>
      <w:r w:rsidR="002D6B7E">
        <w:rPr>
          <w:noProof/>
        </w:rPr>
        <w:tab/>
      </w:r>
      <w:r w:rsidR="002D6B7E">
        <w:rPr>
          <w:noProof/>
        </w:rPr>
        <w:fldChar w:fldCharType="begin"/>
      </w:r>
      <w:r w:rsidR="002D6B7E">
        <w:rPr>
          <w:noProof/>
        </w:rPr>
        <w:instrText xml:space="preserve"> PAGEREF _Toc527384326 \h </w:instrText>
      </w:r>
      <w:r w:rsidR="002D6B7E">
        <w:rPr>
          <w:noProof/>
        </w:rPr>
      </w:r>
      <w:r w:rsidR="002D6B7E">
        <w:rPr>
          <w:noProof/>
        </w:rPr>
        <w:fldChar w:fldCharType="separate"/>
      </w:r>
      <w:r w:rsidR="002D6B7E">
        <w:rPr>
          <w:noProof/>
        </w:rPr>
        <w:t>3</w:t>
      </w:r>
      <w:r w:rsidR="002D6B7E">
        <w:rPr>
          <w:noProof/>
        </w:rPr>
        <w:fldChar w:fldCharType="end"/>
      </w:r>
    </w:p>
    <w:p w14:paraId="22F5634E" w14:textId="4E0B8AE1"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2</w:t>
      </w:r>
      <w:r w:rsidRPr="0059556A">
        <w:rPr>
          <w:bCs/>
          <w:noProof/>
        </w:rPr>
        <w:t>.</w:t>
      </w:r>
      <w:r>
        <w:rPr>
          <w:noProof/>
        </w:rPr>
        <w:t xml:space="preserve"> Account Registration Page</w:t>
      </w:r>
      <w:r>
        <w:rPr>
          <w:noProof/>
        </w:rPr>
        <w:tab/>
      </w:r>
      <w:r>
        <w:rPr>
          <w:noProof/>
        </w:rPr>
        <w:fldChar w:fldCharType="begin"/>
      </w:r>
      <w:r>
        <w:rPr>
          <w:noProof/>
        </w:rPr>
        <w:instrText xml:space="preserve"> PAGEREF _Toc527384327 \h </w:instrText>
      </w:r>
      <w:r>
        <w:rPr>
          <w:noProof/>
        </w:rPr>
      </w:r>
      <w:r>
        <w:rPr>
          <w:noProof/>
        </w:rPr>
        <w:fldChar w:fldCharType="separate"/>
      </w:r>
      <w:r>
        <w:rPr>
          <w:noProof/>
        </w:rPr>
        <w:t>4</w:t>
      </w:r>
      <w:r>
        <w:rPr>
          <w:noProof/>
        </w:rPr>
        <w:fldChar w:fldCharType="end"/>
      </w:r>
    </w:p>
    <w:p w14:paraId="3AEF6C6C" w14:textId="139395EC"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3. Password Reset Page</w:t>
      </w:r>
      <w:r>
        <w:rPr>
          <w:noProof/>
        </w:rPr>
        <w:tab/>
      </w:r>
      <w:r>
        <w:rPr>
          <w:noProof/>
        </w:rPr>
        <w:fldChar w:fldCharType="begin"/>
      </w:r>
      <w:r>
        <w:rPr>
          <w:noProof/>
        </w:rPr>
        <w:instrText xml:space="preserve"> PAGEREF _Toc527384328 \h </w:instrText>
      </w:r>
      <w:r>
        <w:rPr>
          <w:noProof/>
        </w:rPr>
      </w:r>
      <w:r>
        <w:rPr>
          <w:noProof/>
        </w:rPr>
        <w:fldChar w:fldCharType="separate"/>
      </w:r>
      <w:r>
        <w:rPr>
          <w:noProof/>
        </w:rPr>
        <w:t>4</w:t>
      </w:r>
      <w:r>
        <w:rPr>
          <w:noProof/>
        </w:rPr>
        <w:fldChar w:fldCharType="end"/>
      </w:r>
    </w:p>
    <w:p w14:paraId="0E1F30D9" w14:textId="7E465F70"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4. Account Management Page</w:t>
      </w:r>
      <w:r>
        <w:rPr>
          <w:noProof/>
        </w:rPr>
        <w:tab/>
      </w:r>
      <w:r>
        <w:rPr>
          <w:noProof/>
        </w:rPr>
        <w:fldChar w:fldCharType="begin"/>
      </w:r>
      <w:r>
        <w:rPr>
          <w:noProof/>
        </w:rPr>
        <w:instrText xml:space="preserve"> PAGEREF _Toc527384329 \h </w:instrText>
      </w:r>
      <w:r>
        <w:rPr>
          <w:noProof/>
        </w:rPr>
      </w:r>
      <w:r>
        <w:rPr>
          <w:noProof/>
        </w:rPr>
        <w:fldChar w:fldCharType="separate"/>
      </w:r>
      <w:r>
        <w:rPr>
          <w:noProof/>
        </w:rPr>
        <w:t>5</w:t>
      </w:r>
      <w:r>
        <w:rPr>
          <w:noProof/>
        </w:rPr>
        <w:fldChar w:fldCharType="end"/>
      </w:r>
    </w:p>
    <w:p w14:paraId="5DA19E7E" w14:textId="2C89AAA5"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5. Measure Dashboard View</w:t>
      </w:r>
      <w:r>
        <w:rPr>
          <w:noProof/>
        </w:rPr>
        <w:tab/>
      </w:r>
      <w:r>
        <w:rPr>
          <w:noProof/>
        </w:rPr>
        <w:fldChar w:fldCharType="begin"/>
      </w:r>
      <w:r>
        <w:rPr>
          <w:noProof/>
        </w:rPr>
        <w:instrText xml:space="preserve"> PAGEREF _Toc527384330 \h </w:instrText>
      </w:r>
      <w:r>
        <w:rPr>
          <w:noProof/>
        </w:rPr>
      </w:r>
      <w:r>
        <w:rPr>
          <w:noProof/>
        </w:rPr>
        <w:fldChar w:fldCharType="separate"/>
      </w:r>
      <w:r>
        <w:rPr>
          <w:noProof/>
        </w:rPr>
        <w:t>6</w:t>
      </w:r>
      <w:r>
        <w:rPr>
          <w:noProof/>
        </w:rPr>
        <w:fldChar w:fldCharType="end"/>
      </w:r>
    </w:p>
    <w:p w14:paraId="1C4A2151" w14:textId="224694C3"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6. New Measure Dialog</w:t>
      </w:r>
      <w:r>
        <w:rPr>
          <w:noProof/>
        </w:rPr>
        <w:tab/>
      </w:r>
      <w:r>
        <w:rPr>
          <w:noProof/>
        </w:rPr>
        <w:fldChar w:fldCharType="begin"/>
      </w:r>
      <w:r>
        <w:rPr>
          <w:noProof/>
        </w:rPr>
        <w:instrText xml:space="preserve"> PAGEREF _Toc527384331 \h </w:instrText>
      </w:r>
      <w:r>
        <w:rPr>
          <w:noProof/>
        </w:rPr>
      </w:r>
      <w:r>
        <w:rPr>
          <w:noProof/>
        </w:rPr>
        <w:fldChar w:fldCharType="separate"/>
      </w:r>
      <w:r>
        <w:rPr>
          <w:noProof/>
        </w:rPr>
        <w:t>7</w:t>
      </w:r>
      <w:r>
        <w:rPr>
          <w:noProof/>
        </w:rPr>
        <w:fldChar w:fldCharType="end"/>
      </w:r>
    </w:p>
    <w:p w14:paraId="62ECD639" w14:textId="554259BA"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7. Finalize Measure Dialog</w:t>
      </w:r>
      <w:r>
        <w:rPr>
          <w:noProof/>
        </w:rPr>
        <w:tab/>
      </w:r>
      <w:r>
        <w:rPr>
          <w:noProof/>
        </w:rPr>
        <w:fldChar w:fldCharType="begin"/>
      </w:r>
      <w:r>
        <w:rPr>
          <w:noProof/>
        </w:rPr>
        <w:instrText xml:space="preserve"> PAGEREF _Toc527384332 \h </w:instrText>
      </w:r>
      <w:r>
        <w:rPr>
          <w:noProof/>
        </w:rPr>
      </w:r>
      <w:r>
        <w:rPr>
          <w:noProof/>
        </w:rPr>
        <w:fldChar w:fldCharType="separate"/>
      </w:r>
      <w:r>
        <w:rPr>
          <w:noProof/>
        </w:rPr>
        <w:t>8</w:t>
      </w:r>
      <w:r>
        <w:rPr>
          <w:noProof/>
        </w:rPr>
        <w:fldChar w:fldCharType="end"/>
      </w:r>
    </w:p>
    <w:p w14:paraId="32E33295" w14:textId="4B6F4E98"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8. Value Set Options – Profile</w:t>
      </w:r>
      <w:r>
        <w:rPr>
          <w:noProof/>
        </w:rPr>
        <w:tab/>
      </w:r>
      <w:r>
        <w:rPr>
          <w:noProof/>
        </w:rPr>
        <w:fldChar w:fldCharType="begin"/>
      </w:r>
      <w:r>
        <w:rPr>
          <w:noProof/>
        </w:rPr>
        <w:instrText xml:space="preserve"> PAGEREF _Toc527384333 \h </w:instrText>
      </w:r>
      <w:r>
        <w:rPr>
          <w:noProof/>
        </w:rPr>
      </w:r>
      <w:r>
        <w:rPr>
          <w:noProof/>
        </w:rPr>
        <w:fldChar w:fldCharType="separate"/>
      </w:r>
      <w:r>
        <w:rPr>
          <w:noProof/>
        </w:rPr>
        <w:t>9</w:t>
      </w:r>
      <w:r>
        <w:rPr>
          <w:noProof/>
        </w:rPr>
        <w:fldChar w:fldCharType="end"/>
      </w:r>
    </w:p>
    <w:p w14:paraId="51184ADB" w14:textId="11D99275"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9. Value Set Options - Release</w:t>
      </w:r>
      <w:r>
        <w:rPr>
          <w:noProof/>
        </w:rPr>
        <w:tab/>
      </w:r>
      <w:r>
        <w:rPr>
          <w:noProof/>
        </w:rPr>
        <w:fldChar w:fldCharType="begin"/>
      </w:r>
      <w:r>
        <w:rPr>
          <w:noProof/>
        </w:rPr>
        <w:instrText xml:space="preserve"> PAGEREF _Toc527384334 \h </w:instrText>
      </w:r>
      <w:r>
        <w:rPr>
          <w:noProof/>
        </w:rPr>
      </w:r>
      <w:r>
        <w:rPr>
          <w:noProof/>
        </w:rPr>
        <w:fldChar w:fldCharType="separate"/>
      </w:r>
      <w:r>
        <w:rPr>
          <w:noProof/>
        </w:rPr>
        <w:t>10</w:t>
      </w:r>
      <w:r>
        <w:rPr>
          <w:noProof/>
        </w:rPr>
        <w:fldChar w:fldCharType="end"/>
      </w:r>
    </w:p>
    <w:p w14:paraId="2BFC8D66" w14:textId="2B26BFE7"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10. Updating Measure Dialog</w:t>
      </w:r>
      <w:r>
        <w:rPr>
          <w:noProof/>
        </w:rPr>
        <w:tab/>
      </w:r>
      <w:r>
        <w:rPr>
          <w:noProof/>
        </w:rPr>
        <w:fldChar w:fldCharType="begin"/>
      </w:r>
      <w:r>
        <w:rPr>
          <w:noProof/>
        </w:rPr>
        <w:instrText xml:space="preserve"> PAGEREF _Toc527384335 \h </w:instrText>
      </w:r>
      <w:r>
        <w:rPr>
          <w:noProof/>
        </w:rPr>
      </w:r>
      <w:r>
        <w:rPr>
          <w:noProof/>
        </w:rPr>
        <w:fldChar w:fldCharType="separate"/>
      </w:r>
      <w:r>
        <w:rPr>
          <w:noProof/>
        </w:rPr>
        <w:t>11</w:t>
      </w:r>
      <w:r>
        <w:rPr>
          <w:noProof/>
        </w:rPr>
        <w:fldChar w:fldCharType="end"/>
      </w:r>
    </w:p>
    <w:p w14:paraId="12C953BB" w14:textId="75E205D0"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11. Measure View</w:t>
      </w:r>
      <w:r>
        <w:rPr>
          <w:noProof/>
        </w:rPr>
        <w:tab/>
      </w:r>
      <w:r>
        <w:rPr>
          <w:noProof/>
        </w:rPr>
        <w:fldChar w:fldCharType="begin"/>
      </w:r>
      <w:r>
        <w:rPr>
          <w:noProof/>
        </w:rPr>
        <w:instrText xml:space="preserve"> PAGEREF _Toc527384336 \h </w:instrText>
      </w:r>
      <w:r>
        <w:rPr>
          <w:noProof/>
        </w:rPr>
      </w:r>
      <w:r>
        <w:rPr>
          <w:noProof/>
        </w:rPr>
        <w:fldChar w:fldCharType="separate"/>
      </w:r>
      <w:r>
        <w:rPr>
          <w:noProof/>
        </w:rPr>
        <w:t>13</w:t>
      </w:r>
      <w:r>
        <w:rPr>
          <w:noProof/>
        </w:rPr>
        <w:fldChar w:fldCharType="end"/>
      </w:r>
    </w:p>
    <w:p w14:paraId="509DDFF6" w14:textId="64B1A4A6"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12. Measure Terminology and Overlapping Value Sets</w:t>
      </w:r>
      <w:r>
        <w:rPr>
          <w:noProof/>
        </w:rPr>
        <w:tab/>
      </w:r>
      <w:r>
        <w:rPr>
          <w:noProof/>
        </w:rPr>
        <w:fldChar w:fldCharType="begin"/>
      </w:r>
      <w:r>
        <w:rPr>
          <w:noProof/>
        </w:rPr>
        <w:instrText xml:space="preserve"> PAGEREF _Toc527384337 \h </w:instrText>
      </w:r>
      <w:r>
        <w:rPr>
          <w:noProof/>
        </w:rPr>
      </w:r>
      <w:r>
        <w:rPr>
          <w:noProof/>
        </w:rPr>
        <w:fldChar w:fldCharType="separate"/>
      </w:r>
      <w:r>
        <w:rPr>
          <w:noProof/>
        </w:rPr>
        <w:t>14</w:t>
      </w:r>
      <w:r>
        <w:rPr>
          <w:noProof/>
        </w:rPr>
        <w:fldChar w:fldCharType="end"/>
      </w:r>
    </w:p>
    <w:p w14:paraId="53A5AE97" w14:textId="476C196C"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13. Expanded Results View</w:t>
      </w:r>
      <w:r>
        <w:rPr>
          <w:noProof/>
        </w:rPr>
        <w:tab/>
      </w:r>
      <w:r>
        <w:rPr>
          <w:noProof/>
        </w:rPr>
        <w:fldChar w:fldCharType="begin"/>
      </w:r>
      <w:r>
        <w:rPr>
          <w:noProof/>
        </w:rPr>
        <w:instrText xml:space="preserve"> PAGEREF _Toc527384338 \h </w:instrText>
      </w:r>
      <w:r>
        <w:rPr>
          <w:noProof/>
        </w:rPr>
      </w:r>
      <w:r>
        <w:rPr>
          <w:noProof/>
        </w:rPr>
        <w:fldChar w:fldCharType="separate"/>
      </w:r>
      <w:r>
        <w:rPr>
          <w:noProof/>
        </w:rPr>
        <w:t>15</w:t>
      </w:r>
      <w:r>
        <w:rPr>
          <w:noProof/>
        </w:rPr>
        <w:fldChar w:fldCharType="end"/>
      </w:r>
    </w:p>
    <w:p w14:paraId="1627C8F9" w14:textId="7DBF1E2A"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14. Logic Calculation Highlight – Passing Results</w:t>
      </w:r>
      <w:r>
        <w:rPr>
          <w:noProof/>
        </w:rPr>
        <w:tab/>
      </w:r>
      <w:r>
        <w:rPr>
          <w:noProof/>
        </w:rPr>
        <w:fldChar w:fldCharType="begin"/>
      </w:r>
      <w:r>
        <w:rPr>
          <w:noProof/>
        </w:rPr>
        <w:instrText xml:space="preserve"> PAGEREF _Toc527384339 \h </w:instrText>
      </w:r>
      <w:r>
        <w:rPr>
          <w:noProof/>
        </w:rPr>
      </w:r>
      <w:r>
        <w:rPr>
          <w:noProof/>
        </w:rPr>
        <w:fldChar w:fldCharType="separate"/>
      </w:r>
      <w:r>
        <w:rPr>
          <w:noProof/>
        </w:rPr>
        <w:t>16</w:t>
      </w:r>
      <w:r>
        <w:rPr>
          <w:noProof/>
        </w:rPr>
        <w:fldChar w:fldCharType="end"/>
      </w:r>
    </w:p>
    <w:p w14:paraId="0F55C470" w14:textId="5C460659"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15. Logic Calculation Highlight – Expanded Result</w:t>
      </w:r>
      <w:r>
        <w:rPr>
          <w:noProof/>
        </w:rPr>
        <w:tab/>
      </w:r>
      <w:r>
        <w:rPr>
          <w:noProof/>
        </w:rPr>
        <w:fldChar w:fldCharType="begin"/>
      </w:r>
      <w:r>
        <w:rPr>
          <w:noProof/>
        </w:rPr>
        <w:instrText xml:space="preserve"> PAGEREF _Toc527384340 \h </w:instrText>
      </w:r>
      <w:r>
        <w:rPr>
          <w:noProof/>
        </w:rPr>
      </w:r>
      <w:r>
        <w:rPr>
          <w:noProof/>
        </w:rPr>
        <w:fldChar w:fldCharType="separate"/>
      </w:r>
      <w:r>
        <w:rPr>
          <w:noProof/>
        </w:rPr>
        <w:t>16</w:t>
      </w:r>
      <w:r>
        <w:rPr>
          <w:noProof/>
        </w:rPr>
        <w:fldChar w:fldCharType="end"/>
      </w:r>
    </w:p>
    <w:p w14:paraId="685DB734" w14:textId="19E64186"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16. Logic Calculation Highlight – Failing Results</w:t>
      </w:r>
      <w:r>
        <w:rPr>
          <w:noProof/>
        </w:rPr>
        <w:tab/>
      </w:r>
      <w:r>
        <w:rPr>
          <w:noProof/>
        </w:rPr>
        <w:fldChar w:fldCharType="begin"/>
      </w:r>
      <w:r>
        <w:rPr>
          <w:noProof/>
        </w:rPr>
        <w:instrText xml:space="preserve"> PAGEREF _Toc527384341 \h </w:instrText>
      </w:r>
      <w:r>
        <w:rPr>
          <w:noProof/>
        </w:rPr>
      </w:r>
      <w:r>
        <w:rPr>
          <w:noProof/>
        </w:rPr>
        <w:fldChar w:fldCharType="separate"/>
      </w:r>
      <w:r>
        <w:rPr>
          <w:noProof/>
        </w:rPr>
        <w:t>17</w:t>
      </w:r>
      <w:r>
        <w:rPr>
          <w:noProof/>
        </w:rPr>
        <w:fldChar w:fldCharType="end"/>
      </w:r>
    </w:p>
    <w:p w14:paraId="6E4A40C5" w14:textId="06936E9B"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17. Patient Builder View</w:t>
      </w:r>
      <w:r>
        <w:rPr>
          <w:noProof/>
        </w:rPr>
        <w:tab/>
      </w:r>
      <w:r>
        <w:rPr>
          <w:noProof/>
        </w:rPr>
        <w:fldChar w:fldCharType="begin"/>
      </w:r>
      <w:r>
        <w:rPr>
          <w:noProof/>
        </w:rPr>
        <w:instrText xml:space="preserve"> PAGEREF _Toc527384342 \h </w:instrText>
      </w:r>
      <w:r>
        <w:rPr>
          <w:noProof/>
        </w:rPr>
      </w:r>
      <w:r>
        <w:rPr>
          <w:noProof/>
        </w:rPr>
        <w:fldChar w:fldCharType="separate"/>
      </w:r>
      <w:r>
        <w:rPr>
          <w:noProof/>
        </w:rPr>
        <w:t>19</w:t>
      </w:r>
      <w:r>
        <w:rPr>
          <w:noProof/>
        </w:rPr>
        <w:fldChar w:fldCharType="end"/>
      </w:r>
    </w:p>
    <w:p w14:paraId="31A3C193" w14:textId="23A6C036"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18. Continuous Variable Measures Expected Populations</w:t>
      </w:r>
      <w:r>
        <w:rPr>
          <w:noProof/>
        </w:rPr>
        <w:tab/>
      </w:r>
      <w:r>
        <w:rPr>
          <w:noProof/>
        </w:rPr>
        <w:fldChar w:fldCharType="begin"/>
      </w:r>
      <w:r>
        <w:rPr>
          <w:noProof/>
        </w:rPr>
        <w:instrText xml:space="preserve"> PAGEREF _Toc527384343 \h </w:instrText>
      </w:r>
      <w:r>
        <w:rPr>
          <w:noProof/>
        </w:rPr>
      </w:r>
      <w:r>
        <w:rPr>
          <w:noProof/>
        </w:rPr>
        <w:fldChar w:fldCharType="separate"/>
      </w:r>
      <w:r>
        <w:rPr>
          <w:noProof/>
        </w:rPr>
        <w:t>21</w:t>
      </w:r>
      <w:r>
        <w:rPr>
          <w:noProof/>
        </w:rPr>
        <w:fldChar w:fldCharType="end"/>
      </w:r>
    </w:p>
    <w:p w14:paraId="7245EF8D" w14:textId="34032940"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19. Building Patient History, Including Edit Clinical Element View</w:t>
      </w:r>
      <w:r>
        <w:rPr>
          <w:noProof/>
        </w:rPr>
        <w:tab/>
      </w:r>
      <w:r>
        <w:rPr>
          <w:noProof/>
        </w:rPr>
        <w:fldChar w:fldCharType="begin"/>
      </w:r>
      <w:r>
        <w:rPr>
          <w:noProof/>
        </w:rPr>
        <w:instrText xml:space="preserve"> PAGEREF _Toc527384344 \h </w:instrText>
      </w:r>
      <w:r>
        <w:rPr>
          <w:noProof/>
        </w:rPr>
      </w:r>
      <w:r>
        <w:rPr>
          <w:noProof/>
        </w:rPr>
        <w:fldChar w:fldCharType="separate"/>
      </w:r>
      <w:r>
        <w:rPr>
          <w:noProof/>
        </w:rPr>
        <w:t>22</w:t>
      </w:r>
      <w:r>
        <w:rPr>
          <w:noProof/>
        </w:rPr>
        <w:fldChar w:fldCharType="end"/>
      </w:r>
    </w:p>
    <w:p w14:paraId="0003FB8C" w14:textId="32536B9F"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20. References Section of the Patient History Builder</w:t>
      </w:r>
      <w:r>
        <w:rPr>
          <w:noProof/>
        </w:rPr>
        <w:tab/>
      </w:r>
      <w:r>
        <w:rPr>
          <w:noProof/>
        </w:rPr>
        <w:fldChar w:fldCharType="begin"/>
      </w:r>
      <w:r>
        <w:rPr>
          <w:noProof/>
        </w:rPr>
        <w:instrText xml:space="preserve"> PAGEREF _Toc527384345 \h </w:instrText>
      </w:r>
      <w:r>
        <w:rPr>
          <w:noProof/>
        </w:rPr>
      </w:r>
      <w:r>
        <w:rPr>
          <w:noProof/>
        </w:rPr>
        <w:fldChar w:fldCharType="separate"/>
      </w:r>
      <w:r>
        <w:rPr>
          <w:noProof/>
        </w:rPr>
        <w:t>23</w:t>
      </w:r>
      <w:r>
        <w:rPr>
          <w:noProof/>
        </w:rPr>
        <w:fldChar w:fldCharType="end"/>
      </w:r>
    </w:p>
    <w:p w14:paraId="33D5DF22" w14:textId="74AFB09C"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21. User Group Link on Bonnie Splash Page</w:t>
      </w:r>
      <w:r>
        <w:rPr>
          <w:noProof/>
        </w:rPr>
        <w:tab/>
      </w:r>
      <w:r>
        <w:rPr>
          <w:noProof/>
        </w:rPr>
        <w:fldChar w:fldCharType="begin"/>
      </w:r>
      <w:r>
        <w:rPr>
          <w:noProof/>
        </w:rPr>
        <w:instrText xml:space="preserve"> PAGEREF _Toc527384346 \h </w:instrText>
      </w:r>
      <w:r>
        <w:rPr>
          <w:noProof/>
        </w:rPr>
      </w:r>
      <w:r>
        <w:rPr>
          <w:noProof/>
        </w:rPr>
        <w:fldChar w:fldCharType="separate"/>
      </w:r>
      <w:r>
        <w:rPr>
          <w:noProof/>
        </w:rPr>
        <w:t>24</w:t>
      </w:r>
      <w:r>
        <w:rPr>
          <w:noProof/>
        </w:rPr>
        <w:fldChar w:fldCharType="end"/>
      </w:r>
    </w:p>
    <w:p w14:paraId="2EDDFAD0" w14:textId="4F0637B5"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22. User Group Link in the Application Header</w:t>
      </w:r>
      <w:r>
        <w:rPr>
          <w:noProof/>
        </w:rPr>
        <w:tab/>
      </w:r>
      <w:r>
        <w:rPr>
          <w:noProof/>
        </w:rPr>
        <w:fldChar w:fldCharType="begin"/>
      </w:r>
      <w:r>
        <w:rPr>
          <w:noProof/>
        </w:rPr>
        <w:instrText xml:space="preserve"> PAGEREF _Toc527384347 \h </w:instrText>
      </w:r>
      <w:r>
        <w:rPr>
          <w:noProof/>
        </w:rPr>
      </w:r>
      <w:r>
        <w:rPr>
          <w:noProof/>
        </w:rPr>
        <w:fldChar w:fldCharType="separate"/>
      </w:r>
      <w:r>
        <w:rPr>
          <w:noProof/>
        </w:rPr>
        <w:t>24</w:t>
      </w:r>
      <w:r>
        <w:rPr>
          <w:noProof/>
        </w:rPr>
        <w:fldChar w:fldCharType="end"/>
      </w:r>
    </w:p>
    <w:p w14:paraId="2D14CFD3" w14:textId="77777777" w:rsidR="00CA2EC7" w:rsidRDefault="00BF4F3D">
      <w:pPr>
        <w:sectPr w:rsidR="00CA2EC7">
          <w:headerReference w:type="first" r:id="rId16"/>
          <w:footerReference w:type="first" r:id="rId17"/>
          <w:pgSz w:w="12240" w:h="15840" w:code="1"/>
          <w:pgMar w:top="1440" w:right="1440" w:bottom="1440" w:left="1440" w:header="504" w:footer="504" w:gutter="0"/>
          <w:pgNumType w:fmt="lowerRoman"/>
          <w:cols w:space="720"/>
          <w:titlePg/>
        </w:sectPr>
      </w:pPr>
      <w:r>
        <w:rPr>
          <w:noProof/>
        </w:rPr>
        <w:fldChar w:fldCharType="end"/>
      </w:r>
    </w:p>
    <w:p w14:paraId="12759624" w14:textId="77777777" w:rsidR="00CA2EC7" w:rsidRDefault="00BF4F3D">
      <w:pPr>
        <w:pStyle w:val="Heading1"/>
      </w:pPr>
      <w:bookmarkStart w:id="5" w:name="_Toc510936693"/>
      <w:bookmarkStart w:id="6" w:name="_Toc510936873"/>
      <w:bookmarkStart w:id="7" w:name="_Toc510948564"/>
      <w:bookmarkStart w:id="8" w:name="_Toc495298935"/>
      <w:bookmarkStart w:id="9" w:name="_Toc527445257"/>
      <w:bookmarkStart w:id="10" w:name="_Toc497871702"/>
      <w:bookmarkStart w:id="11" w:name="_Toc497872046"/>
      <w:bookmarkStart w:id="12" w:name="_Toc497872814"/>
      <w:bookmarkStart w:id="13" w:name="_Toc497872969"/>
      <w:bookmarkStart w:id="14" w:name="_Toc497873017"/>
      <w:bookmarkEnd w:id="1"/>
      <w:bookmarkEnd w:id="2"/>
      <w:bookmarkEnd w:id="3"/>
      <w:bookmarkEnd w:id="4"/>
      <w:r>
        <w:lastRenderedPageBreak/>
        <w:t>Introduction</w:t>
      </w:r>
      <w:bookmarkEnd w:id="5"/>
      <w:bookmarkEnd w:id="6"/>
      <w:bookmarkEnd w:id="7"/>
      <w:bookmarkEnd w:id="8"/>
      <w:bookmarkEnd w:id="9"/>
    </w:p>
    <w:p w14:paraId="440D974E" w14:textId="77777777" w:rsidR="00CA2EC7" w:rsidRDefault="00BF4F3D">
      <w:pPr>
        <w:pStyle w:val="Heading2"/>
        <w:spacing w:before="0" w:after="120"/>
      </w:pPr>
      <w:bookmarkStart w:id="15" w:name="_Toc495298936"/>
      <w:bookmarkStart w:id="16" w:name="_Toc527445258"/>
      <w:r>
        <w:t>Background</w:t>
      </w:r>
      <w:bookmarkEnd w:id="15"/>
      <w:bookmarkEnd w:id="16"/>
    </w:p>
    <w:p w14:paraId="587255F7" w14:textId="2D5F2F0C" w:rsidR="00CA2EC7" w:rsidRDefault="00BF4F3D">
      <w:bookmarkStart w:id="17" w:name="_Toc498235586"/>
      <w:r>
        <w:t xml:space="preserve">Bonnie is a software tool that allows electronic </w:t>
      </w:r>
      <w:r w:rsidR="00D402FA">
        <w:t>c</w:t>
      </w:r>
      <w:r>
        <w:t xml:space="preserve">linical </w:t>
      </w:r>
      <w:r w:rsidR="00D402FA">
        <w:t>q</w:t>
      </w:r>
      <w:r>
        <w:t xml:space="preserve">uality </w:t>
      </w:r>
      <w:r w:rsidR="00D402FA">
        <w:t>m</w:t>
      </w:r>
      <w:r>
        <w:t xml:space="preserve">easure (eCQM) developers to test and verify the behavior of their </w:t>
      </w:r>
      <w:r w:rsidR="00D402FA">
        <w:t>e</w:t>
      </w:r>
      <w:r>
        <w:t>CQM logic. The main goal of the Bonnie application is to reduce the number of defects in eCQMs by providing a robust and automated testing framework. The Bonnie application allows measure developers to independently load measures that they have constructed using the Measure Authoring Tool (MAT). Developers can then use the measure metadata to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14:paraId="3558BB46" w14:textId="1E5D765F" w:rsidR="00CA2EC7" w:rsidRDefault="00BF4F3D">
      <w:r>
        <w:t xml:space="preserve">Bonnie has been designed to integrate with the nationally recognized data standards the Centers for Medicare &amp; Medicaid Services (CMS) </w:t>
      </w:r>
      <w:r w:rsidR="00D402FA">
        <w:t>q</w:t>
      </w:r>
      <w:r>
        <w:t xml:space="preserve">uality </w:t>
      </w:r>
      <w:r w:rsidR="00D402FA">
        <w:t>r</w:t>
      </w:r>
      <w:r>
        <w:t xml:space="preserve">eporting programs use for expressing </w:t>
      </w:r>
      <w:r w:rsidR="00D402FA">
        <w:t>e</w:t>
      </w:r>
      <w:r>
        <w:t xml:space="preserve">CQM logic for machine-to-machine interoperability. This integration provides enormous value to the eCQM program and federal policy leaders and stakeholders. The Bonnie tool verifies that the new and evolving standards for eCQMs used in the CMS </w:t>
      </w:r>
      <w:r w:rsidR="00D402FA">
        <w:t>q</w:t>
      </w:r>
      <w:r>
        <w:t xml:space="preserve">uality </w:t>
      </w:r>
      <w:r w:rsidR="00D402FA">
        <w:t>r</w:t>
      </w:r>
      <w:r>
        <w:t>eporting programs are flexible and can be implemented in software.</w:t>
      </w:r>
    </w:p>
    <w:p w14:paraId="28153E67" w14:textId="77777777" w:rsidR="00CA2EC7" w:rsidRDefault="00BF4F3D">
      <w:r>
        <w:t>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eCQMs.</w:t>
      </w:r>
    </w:p>
    <w:p w14:paraId="5207C451" w14:textId="77777777" w:rsidR="00CA2EC7" w:rsidRDefault="00BF4F3D">
      <w:r>
        <w:t>Finally, the Bonnie software is freely available via an Apache 2.0 open source license. The CMS Electronic Health Records (EHR) Incentive Program makes all or parts of the Bonnie software available for inspection, verification, and even reuse by other government programs or federal contractors.</w:t>
      </w:r>
    </w:p>
    <w:p w14:paraId="0F033B89" w14:textId="77777777" w:rsidR="00CA2EC7" w:rsidRDefault="00BF4F3D">
      <w:pPr>
        <w:pStyle w:val="Heading2"/>
      </w:pPr>
      <w:bookmarkStart w:id="18" w:name="_Toc495298937"/>
      <w:bookmarkStart w:id="19" w:name="_Toc527445259"/>
      <w:r>
        <w:t>Purpose</w:t>
      </w:r>
      <w:bookmarkEnd w:id="18"/>
      <w:bookmarkEnd w:id="19"/>
    </w:p>
    <w:p w14:paraId="0A0F9DA9" w14:textId="6DC445FD" w:rsidR="00CA2EC7" w:rsidRDefault="00BF4F3D">
      <w:r>
        <w:t xml:space="preserve">The purpose of this document is to describe the functionality of the Bonnie web application that allows measure developers to test and verify the behavior of their </w:t>
      </w:r>
      <w:r w:rsidR="00D402FA">
        <w:t>e</w:t>
      </w:r>
      <w:r>
        <w:t>CQM logic. This document provides Bonnie users with step-by-step instructions for testing eCQMs by building synthetic patient records.</w:t>
      </w:r>
    </w:p>
    <w:p w14:paraId="14201A4A" w14:textId="77777777" w:rsidR="00CA2EC7" w:rsidRDefault="00BF4F3D">
      <w:pPr>
        <w:pStyle w:val="Heading2"/>
      </w:pPr>
      <w:bookmarkStart w:id="20" w:name="_Toc495298938"/>
      <w:bookmarkStart w:id="21" w:name="_Toc527445260"/>
      <w:bookmarkStart w:id="22" w:name="_Toc498235588"/>
      <w:bookmarkEnd w:id="17"/>
      <w:r>
        <w:t>Application Description</w:t>
      </w:r>
      <w:bookmarkEnd w:id="20"/>
      <w:bookmarkEnd w:id="21"/>
    </w:p>
    <w:p w14:paraId="2E9D3DB5" w14:textId="7C42AF90" w:rsidR="00CA2EC7" w:rsidRDefault="00BF4F3D">
      <w:r>
        <w:t>The Bonnie application provides the capability to import measures defined in Health Quality Measure Format (HQMF) Extensible Markup Language (XML) and Clinical Quality Language (CQL). The HQMF specification provides the metadata and the CQL libraries provide the logic for calculating a</w:t>
      </w:r>
      <w:r w:rsidR="00264347">
        <w:t>n</w:t>
      </w:r>
      <w:r>
        <w:t xml:space="preserve"> </w:t>
      </w:r>
      <w:r w:rsidR="00264347">
        <w:t>e</w:t>
      </w:r>
      <w:r>
        <w:t>CQM. The Bonnie application can load an eCQM containing the HQMF and CQL describing a measure and programmatically convert both into an executable format that allows calculation of the measure directly from the specification.</w:t>
      </w:r>
    </w:p>
    <w:p w14:paraId="615524C4" w14:textId="1C076E99" w:rsidR="00CA2EC7" w:rsidRDefault="00BF4F3D">
      <w:r>
        <w:lastRenderedPageBreak/>
        <w:t xml:space="preserve">The CMS </w:t>
      </w:r>
      <w:r w:rsidR="00264347">
        <w:t>MAT</w:t>
      </w:r>
      <w:r>
        <w:t xml:space="preserve"> is the primary source for eCQMs used by the Bonnie application. Measure developers use the MAT to build eCQMs and export those measures as measure bundles containing HQMF and one or more CQL libraries. These measure bundles can be downloaded from the MAT and loaded into the Bonnie user interface for measure testing.</w:t>
      </w:r>
    </w:p>
    <w:p w14:paraId="1A704F25" w14:textId="77777777" w:rsidR="00CA2EC7" w:rsidRDefault="00BF4F3D">
      <w:r>
        <w:t>Once an eCQM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eCQMs. Through the Bonnie-supported eCQM testing framework, measure developers can more clearly understand the behavior of the measure logic and validate that the measure logic encodes their intent, as well as validate multiple iterations of measure updates against a test deck.</w:t>
      </w:r>
    </w:p>
    <w:p w14:paraId="6198ED0C" w14:textId="15BFD4D6" w:rsidR="00CA2EC7" w:rsidRDefault="00BF4F3D">
      <w:r>
        <w:t xml:space="preserve">In addition, the development of a test deck as part of measure development provides benefits after the measures are finalized. For example, the test deck can demonstrate the intent of the measure through the patient examples in the deck. The systems in the test deck implement those measures with a means to validate their development through a base set of synthetic patient records with known expectations for calculating against the implemented measures. Finally, the test deck can provide input for the Office of the National Coordinator </w:t>
      </w:r>
      <w:r w:rsidR="00264347">
        <w:t>for</w:t>
      </w:r>
      <w:r>
        <w:t xml:space="preserve"> Health I</w:t>
      </w:r>
      <w:r w:rsidR="00264347">
        <w:t xml:space="preserve">nformation </w:t>
      </w:r>
      <w:r>
        <w:t>T</w:t>
      </w:r>
      <w:r w:rsidR="00264347">
        <w:t>echnology (ONC)</w:t>
      </w:r>
      <w:r>
        <w:t xml:space="preserve"> Certification Program. If the synthetic patients are clinically valid, Cypress</w:t>
      </w:r>
      <w:r>
        <w:rPr>
          <w:rStyle w:val="FootnoteReference"/>
        </w:rPr>
        <w:footnoteReference w:id="2"/>
      </w:r>
      <w:r>
        <w:t xml:space="preserve"> users can use them in addition to or instead of their own patients.</w:t>
      </w:r>
    </w:p>
    <w:p w14:paraId="42CABE73" w14:textId="77777777" w:rsidR="00CA2EC7" w:rsidRDefault="00CA2EC7"/>
    <w:p w14:paraId="40662578" w14:textId="788CF00B" w:rsidR="00CA2EC7" w:rsidRPr="00264347" w:rsidRDefault="00CA2EC7" w:rsidP="005E1E15">
      <w:pPr>
        <w:sectPr w:rsidR="00CA2EC7" w:rsidRPr="00264347">
          <w:headerReference w:type="even" r:id="rId18"/>
          <w:headerReference w:type="default" r:id="rId19"/>
          <w:footerReference w:type="default" r:id="rId20"/>
          <w:headerReference w:type="first" r:id="rId21"/>
          <w:footerReference w:type="first" r:id="rId22"/>
          <w:pgSz w:w="12240" w:h="15840" w:code="1"/>
          <w:pgMar w:top="1440" w:right="1440" w:bottom="1440" w:left="1440" w:header="504" w:footer="504" w:gutter="0"/>
          <w:pgNumType w:start="1"/>
          <w:cols w:space="720"/>
          <w:titlePg/>
          <w:docGrid w:linePitch="360"/>
        </w:sectPr>
      </w:pPr>
    </w:p>
    <w:p w14:paraId="4D7A3002" w14:textId="77777777" w:rsidR="00CA2EC7" w:rsidRDefault="00BF4F3D">
      <w:pPr>
        <w:pStyle w:val="Heading1"/>
      </w:pPr>
      <w:bookmarkStart w:id="23" w:name="_Toc495298939"/>
      <w:bookmarkStart w:id="24" w:name="_Toc527445261"/>
      <w:r>
        <w:lastRenderedPageBreak/>
        <w:t>User Account Creation</w:t>
      </w:r>
      <w:bookmarkEnd w:id="23"/>
      <w:bookmarkEnd w:id="24"/>
    </w:p>
    <w:p w14:paraId="6390ADA4" w14:textId="77777777" w:rsidR="00CA2EC7" w:rsidRDefault="00BF4F3D">
      <w:pPr>
        <w:pStyle w:val="Heading2"/>
      </w:pPr>
      <w:bookmarkStart w:id="25" w:name="_Toc495298940"/>
      <w:bookmarkStart w:id="26" w:name="_Toc527445262"/>
      <w:r>
        <w:t>Login Page</w:t>
      </w:r>
      <w:bookmarkEnd w:id="25"/>
      <w:bookmarkEnd w:id="26"/>
    </w:p>
    <w:p w14:paraId="40626284" w14:textId="6BA25BFF" w:rsidR="00CA2EC7" w:rsidRDefault="00BF4F3D">
      <w:pPr>
        <w:spacing w:after="240"/>
      </w:pPr>
      <w:r>
        <w:t xml:space="preserve">Users require a valid account to access the Bonnie application. All </w:t>
      </w:r>
      <w:r w:rsidR="006C4626">
        <w:t xml:space="preserve">eCQMs </w:t>
      </w:r>
      <w:r>
        <w:t xml:space="preserve">loaded into the Bonnie application and all synthetic test patients are isolated by account. Therefore, users can only view, access, and modify data that they have loaded under their own account. </w:t>
      </w:r>
      <w:fldSimple w:instr=" REF _Ref459207064 ">
        <w:r w:rsidR="00C65968">
          <w:t xml:space="preserve">Figure </w:t>
        </w:r>
        <w:r w:rsidR="00C65968">
          <w:rPr>
            <w:noProof/>
          </w:rPr>
          <w:t>1</w:t>
        </w:r>
      </w:fldSimple>
      <w:r>
        <w:t xml:space="preserve"> shows the login screen for the Bonnie application. To log in, a user must provide the email address and password for a valid account.</w:t>
      </w:r>
    </w:p>
    <w:p w14:paraId="196A380C" w14:textId="77777777" w:rsidR="00CA2EC7" w:rsidRDefault="00BF4F3D">
      <w:pPr>
        <w:pStyle w:val="Figure"/>
      </w:pPr>
      <w:r>
        <w:rPr>
          <w:noProof/>
        </w:rPr>
        <w:drawing>
          <wp:inline distT="0" distB="0" distL="0" distR="0" wp14:anchorId="77536E99" wp14:editId="56C6C91C">
            <wp:extent cx="2177710" cy="2816352"/>
            <wp:effectExtent l="19050" t="19050" r="13335" b="22225"/>
            <wp:docPr id="3" name="Picture 3" descr="The top of the login page says, &quot;Bonnie, a testing tool for ECQMS.&quot;  Then there are fields for entering an email address and password followed by a login button.  Two links are displayed at the bottom of the page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3"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14:paraId="1AF4F2E3" w14:textId="704A7F57" w:rsidR="00CA2EC7" w:rsidRDefault="00BF4F3D">
      <w:pPr>
        <w:pStyle w:val="FigureCaption"/>
      </w:pPr>
      <w:bookmarkStart w:id="27" w:name="_Ref459207064"/>
      <w:bookmarkStart w:id="28" w:name="_Toc527384326"/>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1</w:t>
      </w:r>
      <w:r w:rsidR="00151F9E">
        <w:rPr>
          <w:noProof/>
        </w:rPr>
        <w:fldChar w:fldCharType="end"/>
      </w:r>
      <w:bookmarkEnd w:id="27"/>
      <w:r>
        <w:t xml:space="preserve">. </w:t>
      </w:r>
      <w:bookmarkStart w:id="29" w:name="_Toc439152610"/>
      <w:bookmarkStart w:id="30" w:name="_Toc439152756"/>
      <w:bookmarkStart w:id="31" w:name="_Toc439154841"/>
      <w:r>
        <w:t>Bonnie Login Page</w:t>
      </w:r>
      <w:bookmarkEnd w:id="28"/>
      <w:bookmarkEnd w:id="29"/>
      <w:bookmarkEnd w:id="30"/>
      <w:bookmarkEnd w:id="31"/>
    </w:p>
    <w:p w14:paraId="4216AFBA" w14:textId="77777777" w:rsidR="00CA2EC7" w:rsidRDefault="00BF4F3D">
      <w:pPr>
        <w:pStyle w:val="Heading2"/>
      </w:pPr>
      <w:bookmarkStart w:id="32" w:name="_Toc439152897"/>
      <w:bookmarkStart w:id="33" w:name="_Toc439155293"/>
      <w:bookmarkStart w:id="34" w:name="_Toc439155655"/>
      <w:bookmarkStart w:id="35" w:name="_Toc439155735"/>
      <w:bookmarkStart w:id="36" w:name="_Toc439156644"/>
      <w:bookmarkStart w:id="37" w:name="_Toc439157810"/>
      <w:bookmarkStart w:id="38" w:name="_Toc439158054"/>
      <w:bookmarkStart w:id="39" w:name="_Toc439158236"/>
      <w:bookmarkStart w:id="40" w:name="_Toc439922475"/>
      <w:bookmarkStart w:id="41" w:name="_Toc439923945"/>
      <w:bookmarkStart w:id="42" w:name="_Toc439924014"/>
      <w:bookmarkStart w:id="43" w:name="_Toc495298941"/>
      <w:bookmarkStart w:id="44" w:name="_Toc527445263"/>
      <w:bookmarkEnd w:id="32"/>
      <w:bookmarkEnd w:id="33"/>
      <w:bookmarkEnd w:id="34"/>
      <w:bookmarkEnd w:id="35"/>
      <w:bookmarkEnd w:id="36"/>
      <w:bookmarkEnd w:id="37"/>
      <w:bookmarkEnd w:id="38"/>
      <w:bookmarkEnd w:id="39"/>
      <w:bookmarkEnd w:id="40"/>
      <w:bookmarkEnd w:id="41"/>
      <w:bookmarkEnd w:id="42"/>
      <w:r>
        <w:t>Creating a New User</w:t>
      </w:r>
      <w:bookmarkEnd w:id="43"/>
      <w:bookmarkEnd w:id="44"/>
    </w:p>
    <w:p w14:paraId="7B60546C" w14:textId="645EB5C4" w:rsidR="00CA2EC7" w:rsidRDefault="00BF4F3D">
      <w:pPr>
        <w:spacing w:after="240"/>
      </w:pPr>
      <w:r>
        <w:t xml:space="preserve">A user can create a new account by clicking the “register” link on the login page. The register link brings the user to account creation page shown in </w:t>
      </w:r>
      <w:fldSimple w:instr=" REF _Ref459271439  \* MERGEFORMAT ">
        <w:r w:rsidR="00C65968">
          <w:t>Figure 2</w:t>
        </w:r>
      </w:fldSimple>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14:paraId="3993BBFB" w14:textId="77777777" w:rsidR="00CA2EC7" w:rsidRDefault="00BF4F3D">
      <w:pPr>
        <w:pStyle w:val="Figure"/>
        <w:rPr>
          <w:b w:val="0"/>
        </w:rPr>
      </w:pPr>
      <w:r>
        <w:rPr>
          <w:noProof/>
        </w:rPr>
        <w:lastRenderedPageBreak/>
        <w:drawing>
          <wp:inline distT="0" distB="0" distL="0" distR="0" wp14:anchorId="231E15CF" wp14:editId="5437697C">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quot;cancel&quot; and &quot;register&quot;,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4"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14:paraId="739F52B0" w14:textId="3E9052D3" w:rsidR="00CA2EC7" w:rsidRDefault="00BF4F3D">
      <w:pPr>
        <w:pStyle w:val="FigureCaption"/>
      </w:pPr>
      <w:bookmarkStart w:id="45" w:name="_Ref459271439"/>
      <w:bookmarkStart w:id="46" w:name="_Toc527384327"/>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2</w:t>
      </w:r>
      <w:r w:rsidR="00151F9E">
        <w:rPr>
          <w:noProof/>
        </w:rPr>
        <w:fldChar w:fldCharType="end"/>
      </w:r>
      <w:bookmarkEnd w:id="45"/>
      <w:r>
        <w:rPr>
          <w:bCs/>
        </w:rPr>
        <w:t>.</w:t>
      </w:r>
      <w:r>
        <w:t xml:space="preserve"> Account Registration Page</w:t>
      </w:r>
      <w:bookmarkEnd w:id="46"/>
    </w:p>
    <w:p w14:paraId="42342738" w14:textId="77777777" w:rsidR="00CA2EC7" w:rsidRDefault="00BF4F3D">
      <w:pPr>
        <w:pStyle w:val="Heading2"/>
      </w:pPr>
      <w:bookmarkStart w:id="47" w:name="_Toc439152899"/>
      <w:bookmarkStart w:id="48" w:name="_Toc439155295"/>
      <w:bookmarkStart w:id="49" w:name="_Toc439155657"/>
      <w:bookmarkStart w:id="50" w:name="_Toc439155737"/>
      <w:bookmarkStart w:id="51" w:name="_Toc439156646"/>
      <w:bookmarkStart w:id="52" w:name="_Toc439157812"/>
      <w:bookmarkStart w:id="53" w:name="_Toc439158056"/>
      <w:bookmarkStart w:id="54" w:name="_Toc439158238"/>
      <w:bookmarkStart w:id="55" w:name="_Toc439922477"/>
      <w:bookmarkStart w:id="56" w:name="_Toc439923947"/>
      <w:bookmarkStart w:id="57" w:name="_Toc439924016"/>
      <w:bookmarkStart w:id="58" w:name="_Toc439152900"/>
      <w:bookmarkStart w:id="59" w:name="_Toc439155296"/>
      <w:bookmarkStart w:id="60" w:name="_Toc439155658"/>
      <w:bookmarkStart w:id="61" w:name="_Toc439155738"/>
      <w:bookmarkStart w:id="62" w:name="_Toc439156647"/>
      <w:bookmarkStart w:id="63" w:name="_Toc439157813"/>
      <w:bookmarkStart w:id="64" w:name="_Toc439158057"/>
      <w:bookmarkStart w:id="65" w:name="_Toc439158239"/>
      <w:bookmarkStart w:id="66" w:name="_Toc439922478"/>
      <w:bookmarkStart w:id="67" w:name="_Toc439923948"/>
      <w:bookmarkStart w:id="68" w:name="_Toc439924017"/>
      <w:bookmarkStart w:id="69" w:name="_Toc495298942"/>
      <w:bookmarkStart w:id="70" w:name="_Toc527445264"/>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r>
        <w:t>Resetting a Password</w:t>
      </w:r>
      <w:bookmarkEnd w:id="69"/>
      <w:bookmarkEnd w:id="70"/>
    </w:p>
    <w:p w14:paraId="65D15DCB" w14:textId="74BD6376" w:rsidR="00CA2EC7" w:rsidRDefault="00BF4F3D">
      <w:pPr>
        <w:spacing w:after="240"/>
      </w:pPr>
      <w:r>
        <w:t xml:space="preserve">If a user forgets a password or an account is locked, the user can reset the password using the password reset page shown in </w:t>
      </w:r>
      <w:fldSimple w:instr=" REF _Ref493760084 ">
        <w:r w:rsidR="00C65968">
          <w:t xml:space="preserve">Figure </w:t>
        </w:r>
        <w:r w:rsidR="00C65968">
          <w:rPr>
            <w:noProof/>
          </w:rPr>
          <w:t>3</w:t>
        </w:r>
      </w:fldSimple>
      <w:r>
        <w:t>. This page is accessed from the “forgot password?” link on the login page (</w:t>
      </w:r>
      <w:r>
        <w:fldChar w:fldCharType="begin"/>
      </w:r>
      <w:r>
        <w:instrText xml:space="preserve"> REF _Ref459207064</w:instrText>
      </w:r>
      <w:r>
        <w:fldChar w:fldCharType="separate"/>
      </w:r>
      <w:r w:rsidR="00C65968">
        <w:t xml:space="preserve">Figure </w:t>
      </w:r>
      <w:r w:rsidR="00C65968">
        <w:rPr>
          <w:noProof/>
        </w:rPr>
        <w:t>1</w:t>
      </w:r>
      <w:r>
        <w:fldChar w:fldCharType="end"/>
      </w:r>
      <w:r>
        <w:t>). On the password reset page, the user provides the email address associated with the account and then presses the “Send” button. This action sends an email to the registered email address for the account to facilitate resetting the user’s account password.</w:t>
      </w:r>
    </w:p>
    <w:p w14:paraId="2C081568" w14:textId="77777777" w:rsidR="00CA2EC7" w:rsidRDefault="00BF4F3D">
      <w:pPr>
        <w:pStyle w:val="Figure"/>
        <w:rPr>
          <w:b w:val="0"/>
        </w:rPr>
      </w:pPr>
      <w:r>
        <w:rPr>
          <w:noProof/>
        </w:rPr>
        <w:drawing>
          <wp:inline distT="0" distB="0" distL="0" distR="0" wp14:anchorId="6CD6983B" wp14:editId="7F9AF5A2">
            <wp:extent cx="2902329" cy="2852928"/>
            <wp:effectExtent l="25400" t="25400" r="19050" b="17780"/>
            <wp:docPr id="11" name="Picture 11" descr="The Password Reset page recites,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14:paraId="4D29F665" w14:textId="7C3AE4AB" w:rsidR="00CA2EC7" w:rsidRDefault="00BF4F3D">
      <w:pPr>
        <w:pStyle w:val="FigureCaption"/>
      </w:pPr>
      <w:bookmarkStart w:id="71" w:name="_Ref493760084"/>
      <w:bookmarkStart w:id="72" w:name="_Toc527384328"/>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3</w:t>
      </w:r>
      <w:r w:rsidR="00151F9E">
        <w:rPr>
          <w:noProof/>
        </w:rPr>
        <w:fldChar w:fldCharType="end"/>
      </w:r>
      <w:bookmarkEnd w:id="71"/>
      <w:r>
        <w:t xml:space="preserve">. </w:t>
      </w:r>
      <w:bookmarkStart w:id="73" w:name="_Toc439154842"/>
      <w:r>
        <w:t>Password Reset Page</w:t>
      </w:r>
      <w:bookmarkEnd w:id="72"/>
      <w:bookmarkEnd w:id="73"/>
    </w:p>
    <w:p w14:paraId="5DDE62B2" w14:textId="77777777" w:rsidR="00CA2EC7" w:rsidRDefault="00BF4F3D">
      <w:pPr>
        <w:pStyle w:val="Heading2"/>
      </w:pPr>
      <w:bookmarkStart w:id="74" w:name="_Toc439152902"/>
      <w:bookmarkStart w:id="75" w:name="_Toc439155298"/>
      <w:bookmarkStart w:id="76" w:name="_Toc439155660"/>
      <w:bookmarkStart w:id="77" w:name="_Toc439155740"/>
      <w:bookmarkStart w:id="78" w:name="_Toc439156649"/>
      <w:bookmarkStart w:id="79" w:name="_Toc439157815"/>
      <w:bookmarkStart w:id="80" w:name="_Toc439158059"/>
      <w:bookmarkStart w:id="81" w:name="_Toc439158241"/>
      <w:bookmarkStart w:id="82" w:name="_Toc439922480"/>
      <w:bookmarkStart w:id="83" w:name="_Toc439923950"/>
      <w:bookmarkStart w:id="84" w:name="_Toc439924019"/>
      <w:bookmarkStart w:id="85" w:name="_Toc495298943"/>
      <w:bookmarkStart w:id="86" w:name="_Toc527445265"/>
      <w:bookmarkEnd w:id="74"/>
      <w:bookmarkEnd w:id="75"/>
      <w:bookmarkEnd w:id="76"/>
      <w:bookmarkEnd w:id="77"/>
      <w:bookmarkEnd w:id="78"/>
      <w:bookmarkEnd w:id="79"/>
      <w:bookmarkEnd w:id="80"/>
      <w:bookmarkEnd w:id="81"/>
      <w:bookmarkEnd w:id="82"/>
      <w:bookmarkEnd w:id="83"/>
      <w:bookmarkEnd w:id="84"/>
      <w:r>
        <w:lastRenderedPageBreak/>
        <w:t>Account Management</w:t>
      </w:r>
      <w:bookmarkEnd w:id="85"/>
      <w:bookmarkEnd w:id="86"/>
    </w:p>
    <w:p w14:paraId="377D36FB" w14:textId="09C63AAF" w:rsidR="00CA2EC7" w:rsidRDefault="00BF4F3D">
      <w:pPr>
        <w:spacing w:after="240"/>
      </w:pPr>
      <w:r>
        <w:t xml:space="preserve">After logging into the application, the user can change the information associated with the account by accessing the account management page shown in </w:t>
      </w:r>
      <w:fldSimple w:instr=" REF _Ref493760212 ">
        <w:r w:rsidR="00C65968">
          <w:t xml:space="preserve">Figure </w:t>
        </w:r>
        <w:r w:rsidR="00C65968">
          <w:rPr>
            <w:noProof/>
          </w:rPr>
          <w:t>4</w:t>
        </w:r>
      </w:fldSimple>
      <w:r>
        <w:t xml:space="preserve">. The account management page can be opened by clicking the “Account” link in the application header shown at the top of </w:t>
      </w:r>
      <w:fldSimple w:instr=" REF _Ref493760212 ">
        <w:r w:rsidR="00C65968">
          <w:t xml:space="preserve">Figure </w:t>
        </w:r>
        <w:r w:rsidR="00C65968">
          <w:rPr>
            <w:noProof/>
          </w:rPr>
          <w:t>4</w:t>
        </w:r>
      </w:fldSimple>
      <w:r>
        <w:t>. From this page, users can change the information provided during the registration process and select a new password for their account.</w:t>
      </w:r>
    </w:p>
    <w:p w14:paraId="59B31FBC" w14:textId="77777777" w:rsidR="00CA2EC7" w:rsidRDefault="00BF4F3D">
      <w:pPr>
        <w:pStyle w:val="Figure"/>
        <w:rPr>
          <w:b w:val="0"/>
        </w:rPr>
      </w:pPr>
      <w:r>
        <w:rPr>
          <w:noProof/>
        </w:rPr>
        <w:drawing>
          <wp:inline distT="0" distB="0" distL="0" distR="0" wp14:anchorId="76CE3EC2" wp14:editId="614AA2DE">
            <wp:extent cx="4406265" cy="2131578"/>
            <wp:effectExtent l="19050" t="19050" r="13335" b="21590"/>
            <wp:docPr id="25" name="Picture 25" descr="The header of the Account Management page has three links for Dashboard, Help, and Logout. The page presents fields for Account Information, including entering first and last name, email address, phone number, and password.  At the bottom right are two buttons, &quot;cancel&quot; and &quot;save&quot;, as well as a link that to &quot;Delete your account.&quot;&#10;"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36754" cy="2146328"/>
                    </a:xfrm>
                    <a:prstGeom prst="rect">
                      <a:avLst/>
                    </a:prstGeom>
                    <a:ln>
                      <a:solidFill>
                        <a:schemeClr val="tx1"/>
                      </a:solidFill>
                    </a:ln>
                  </pic:spPr>
                </pic:pic>
              </a:graphicData>
            </a:graphic>
          </wp:inline>
        </w:drawing>
      </w:r>
    </w:p>
    <w:p w14:paraId="47D5665C" w14:textId="3B7B625D" w:rsidR="00CA2EC7" w:rsidRDefault="00BF4F3D">
      <w:pPr>
        <w:pStyle w:val="FigureCaption"/>
      </w:pPr>
      <w:bookmarkStart w:id="87" w:name="_Ref493760212"/>
      <w:bookmarkStart w:id="88" w:name="_Toc527384329"/>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4</w:t>
      </w:r>
      <w:r w:rsidR="00151F9E">
        <w:rPr>
          <w:noProof/>
        </w:rPr>
        <w:fldChar w:fldCharType="end"/>
      </w:r>
      <w:bookmarkEnd w:id="87"/>
      <w:r>
        <w:rPr>
          <w:noProof/>
        </w:rPr>
        <w:t>.</w:t>
      </w:r>
      <w:r>
        <w:t xml:space="preserve"> Account Management Page</w:t>
      </w:r>
      <w:bookmarkEnd w:id="88"/>
    </w:p>
    <w:p w14:paraId="60C4A2F3" w14:textId="4EFE7F68" w:rsidR="00CA2EC7" w:rsidRDefault="00CA2EC7"/>
    <w:p w14:paraId="146A8E6D" w14:textId="77777777" w:rsidR="00916064" w:rsidRDefault="00916064">
      <w:pPr>
        <w:sectPr w:rsidR="00916064">
          <w:headerReference w:type="first" r:id="rId27"/>
          <w:footerReference w:type="first" r:id="rId28"/>
          <w:pgSz w:w="12240" w:h="15840" w:code="1"/>
          <w:pgMar w:top="1440" w:right="1440" w:bottom="1440" w:left="1440" w:header="504" w:footer="504" w:gutter="0"/>
          <w:cols w:space="720"/>
          <w:titlePg/>
          <w:docGrid w:linePitch="360"/>
        </w:sectPr>
      </w:pPr>
    </w:p>
    <w:p w14:paraId="72AC21B6" w14:textId="77777777" w:rsidR="00CA2EC7" w:rsidRDefault="00BF4F3D">
      <w:pPr>
        <w:pStyle w:val="Heading1"/>
      </w:pPr>
      <w:bookmarkStart w:id="89" w:name="_Toc495298944"/>
      <w:bookmarkStart w:id="90" w:name="_Toc527445266"/>
      <w:r>
        <w:lastRenderedPageBreak/>
        <w:t>Measure Dashboard</w:t>
      </w:r>
      <w:bookmarkEnd w:id="89"/>
      <w:bookmarkEnd w:id="90"/>
    </w:p>
    <w:p w14:paraId="5096305D" w14:textId="77777777" w:rsidR="00CA2EC7" w:rsidRDefault="00BF4F3D">
      <w:pPr>
        <w:pStyle w:val="Heading2"/>
      </w:pPr>
      <w:bookmarkStart w:id="91" w:name="_Toc495298945"/>
      <w:bookmarkStart w:id="92" w:name="_Toc527445267"/>
      <w:r>
        <w:t>Overview</w:t>
      </w:r>
      <w:bookmarkEnd w:id="91"/>
      <w:bookmarkEnd w:id="92"/>
    </w:p>
    <w:p w14:paraId="2CCA3355" w14:textId="3F3B1486" w:rsidR="00CA2EC7" w:rsidRDefault="00BF4F3D">
      <w:pPr>
        <w:spacing w:after="240"/>
      </w:pPr>
      <w:r>
        <w:t xml:space="preserve">The Measure Dashboard page, as shown in </w:t>
      </w:r>
      <w:fldSimple w:instr=" REF _Ref498449184 ">
        <w:r w:rsidR="00C65968">
          <w:t xml:space="preserve">Figure </w:t>
        </w:r>
        <w:r w:rsidR="00C65968">
          <w:rPr>
            <w:noProof/>
          </w:rPr>
          <w:t>5</w:t>
        </w:r>
      </w:fldSimple>
      <w:r>
        <w:t xml:space="preserve">, is the initial page presented to users when they log into the application. The Measure Dashboard shows the calculation status of each </w:t>
      </w:r>
      <w:r w:rsidR="00FC0A65">
        <w:t xml:space="preserve">eCQM </w:t>
      </w:r>
      <w:r>
        <w:t>loaded into the system. The calculation status shows how many patient records have been built for the measure, whether the measure is currently passing or failing, and how many patients are passing or failing for each measure.</w:t>
      </w:r>
    </w:p>
    <w:p w14:paraId="64200BA9" w14:textId="77777777" w:rsidR="00CA2EC7" w:rsidRDefault="00BF4F3D">
      <w:pPr>
        <w:pStyle w:val="Figure"/>
      </w:pPr>
      <w:r>
        <w:rPr>
          <w:noProof/>
        </w:rPr>
        <w:drawing>
          <wp:inline distT="0" distB="0" distL="0" distR="0" wp14:anchorId="07570B60" wp14:editId="315C047E">
            <wp:extent cx="5577840" cy="3566160"/>
            <wp:effectExtent l="19050" t="19050" r="22860" b="15240"/>
            <wp:docPr id="10" name="Picture 10" descr="Figure 5 presents the Measure Dashboard View as described in the text immediately after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3566160"/>
                    </a:xfrm>
                    <a:prstGeom prst="rect">
                      <a:avLst/>
                    </a:prstGeom>
                    <a:ln>
                      <a:solidFill>
                        <a:schemeClr val="tx1"/>
                      </a:solidFill>
                    </a:ln>
                  </pic:spPr>
                </pic:pic>
              </a:graphicData>
            </a:graphic>
          </wp:inline>
        </w:drawing>
      </w:r>
      <w:bookmarkStart w:id="93" w:name="_Ref467148223"/>
    </w:p>
    <w:p w14:paraId="3C6C2CAF" w14:textId="57CB3436" w:rsidR="00CA2EC7" w:rsidRDefault="00BF4F3D">
      <w:pPr>
        <w:pStyle w:val="FigureCaption"/>
      </w:pPr>
      <w:bookmarkStart w:id="94" w:name="_Ref498449184"/>
      <w:bookmarkStart w:id="95" w:name="_Toc527384330"/>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5</w:t>
      </w:r>
      <w:r w:rsidR="00151F9E">
        <w:rPr>
          <w:noProof/>
        </w:rPr>
        <w:fldChar w:fldCharType="end"/>
      </w:r>
      <w:bookmarkEnd w:id="93"/>
      <w:bookmarkEnd w:id="94"/>
      <w:r>
        <w:t>. Measure Dashboard View</w:t>
      </w:r>
      <w:bookmarkEnd w:id="95"/>
    </w:p>
    <w:p w14:paraId="1CFB0AB2" w14:textId="65F1097C" w:rsidR="00CA2EC7" w:rsidRDefault="00BF4F3D">
      <w:r>
        <w:t xml:space="preserve">The Measure Dashboard View employs the following user interface (UI) elements (indicated by their item numbers in </w:t>
      </w:r>
      <w:fldSimple w:instr=" REF _Ref498449184 ">
        <w:r w:rsidR="00C65968">
          <w:t xml:space="preserve">Figure </w:t>
        </w:r>
        <w:r w:rsidR="00C65968">
          <w:rPr>
            <w:noProof/>
          </w:rPr>
          <w:t>5</w:t>
        </w:r>
      </w:fldSimple>
      <w:r>
        <w:t>):</w:t>
      </w:r>
    </w:p>
    <w:p w14:paraId="65D60F53" w14:textId="77777777" w:rsidR="00CA2EC7" w:rsidRDefault="00BF4F3D">
      <w:pPr>
        <w:pStyle w:val="NumberedList"/>
        <w:numPr>
          <w:ilvl w:val="0"/>
          <w:numId w:val="39"/>
        </w:numPr>
      </w:pPr>
      <w:r>
        <w:t>Header – Allows the user to navigate to different parts of the application, access account information, send a support email (Contact), and log out of the application.</w:t>
      </w:r>
    </w:p>
    <w:p w14:paraId="6016D9FD" w14:textId="24ECACE5" w:rsidR="00CA2EC7" w:rsidRDefault="00BF4F3D">
      <w:pPr>
        <w:pStyle w:val="NumberedList"/>
        <w:numPr>
          <w:ilvl w:val="0"/>
          <w:numId w:val="39"/>
        </w:numPr>
      </w:pPr>
      <w:r>
        <w:t xml:space="preserve">Measure Period Date – Displays the measurement period used for calculating </w:t>
      </w:r>
      <w:r w:rsidR="00FC0A65">
        <w:t>eCQMs</w:t>
      </w:r>
      <w:r>
        <w:t>.</w:t>
      </w:r>
    </w:p>
    <w:p w14:paraId="67B59BE5" w14:textId="26B18624" w:rsidR="00CA2EC7" w:rsidRDefault="00BF4F3D">
      <w:pPr>
        <w:pStyle w:val="NumberedList"/>
        <w:numPr>
          <w:ilvl w:val="0"/>
          <w:numId w:val="39"/>
        </w:numPr>
      </w:pPr>
      <w:r>
        <w:t xml:space="preserve">Upload Button – Allows the user to upload a new </w:t>
      </w:r>
      <w:r w:rsidR="00FC0A65">
        <w:t>eCQM</w:t>
      </w:r>
      <w:r>
        <w:t>.</w:t>
      </w:r>
    </w:p>
    <w:p w14:paraId="3D2A89FE" w14:textId="0373C85B" w:rsidR="00CA2EC7" w:rsidRDefault="00BF4F3D">
      <w:pPr>
        <w:pStyle w:val="NumberedList"/>
        <w:numPr>
          <w:ilvl w:val="0"/>
          <w:numId w:val="39"/>
        </w:numPr>
      </w:pPr>
      <w:r>
        <w:t xml:space="preserve">Expected Column – Displays the percentage of passing patients for the </w:t>
      </w:r>
      <w:r w:rsidR="00FC0A65">
        <w:t>eCQM</w:t>
      </w:r>
      <w:r>
        <w:t>.</w:t>
      </w:r>
    </w:p>
    <w:p w14:paraId="23FC9B09" w14:textId="0BDA0428" w:rsidR="00CA2EC7" w:rsidRDefault="00BF4F3D">
      <w:pPr>
        <w:pStyle w:val="NumberedList"/>
        <w:numPr>
          <w:ilvl w:val="0"/>
          <w:numId w:val="39"/>
        </w:numPr>
      </w:pPr>
      <w:r>
        <w:t xml:space="preserve">Status Column – Displays the status of the </w:t>
      </w:r>
      <w:r w:rsidR="00FC0A65">
        <w:t xml:space="preserve">eCQM </w:t>
      </w:r>
      <w:r>
        <w:t>(New, Pass, Fail).</w:t>
      </w:r>
    </w:p>
    <w:p w14:paraId="2CD45FDE" w14:textId="77777777" w:rsidR="00CA2EC7" w:rsidRDefault="00BF4F3D">
      <w:pPr>
        <w:pStyle w:val="NumberedList"/>
        <w:numPr>
          <w:ilvl w:val="0"/>
          <w:numId w:val="39"/>
        </w:numPr>
      </w:pPr>
      <w:r>
        <w:t>Test Patient Column – Displays the number of patients passing out of the total number of patients.</w:t>
      </w:r>
    </w:p>
    <w:p w14:paraId="6A6E98F2" w14:textId="0E90BB7D" w:rsidR="00CA2EC7" w:rsidRDefault="00BF4F3D">
      <w:pPr>
        <w:pStyle w:val="NumberedList"/>
        <w:numPr>
          <w:ilvl w:val="0"/>
          <w:numId w:val="39"/>
        </w:numPr>
      </w:pPr>
      <w:r>
        <w:lastRenderedPageBreak/>
        <w:t xml:space="preserve">Measure Title – Displays the title for the </w:t>
      </w:r>
      <w:r w:rsidR="00FC0A65">
        <w:t xml:space="preserve">eCQM </w:t>
      </w:r>
      <w:r>
        <w:t xml:space="preserve">and allows navigation to the </w:t>
      </w:r>
      <w:r w:rsidR="00FC0A65">
        <w:t>Measure Dashboard V</w:t>
      </w:r>
      <w:r>
        <w:t>iew.</w:t>
      </w:r>
    </w:p>
    <w:p w14:paraId="2FEE58D4" w14:textId="6175544B" w:rsidR="00CA2EC7" w:rsidRDefault="00BF4F3D">
      <w:pPr>
        <w:pStyle w:val="NumberedList"/>
        <w:numPr>
          <w:ilvl w:val="0"/>
          <w:numId w:val="39"/>
        </w:numPr>
      </w:pPr>
      <w:r>
        <w:t>Subpopulation and stratification titles – Displays the titles for subpopulations or stratifications of a</w:t>
      </w:r>
      <w:r w:rsidR="00310003">
        <w:t>n eCQM</w:t>
      </w:r>
      <w:r>
        <w:t>.</w:t>
      </w:r>
    </w:p>
    <w:p w14:paraId="65D2797B" w14:textId="77777777" w:rsidR="00CA2EC7" w:rsidRDefault="00BF4F3D">
      <w:pPr>
        <w:pStyle w:val="NumberedList"/>
        <w:numPr>
          <w:ilvl w:val="0"/>
          <w:numId w:val="39"/>
        </w:numPr>
      </w:pPr>
      <w:r>
        <w:t>Edit Title Button – Allows the user to rename a subpopulation or stratification.</w:t>
      </w:r>
    </w:p>
    <w:p w14:paraId="568B53ED" w14:textId="6D2FAFB0" w:rsidR="00CA2EC7" w:rsidRDefault="00BF4F3D">
      <w:pPr>
        <w:pStyle w:val="NumberedList"/>
        <w:numPr>
          <w:ilvl w:val="0"/>
          <w:numId w:val="39"/>
        </w:numPr>
      </w:pPr>
      <w:r>
        <w:t xml:space="preserve">Update Button – Allows the user to update a previously loaded </w:t>
      </w:r>
      <w:r w:rsidR="00310003">
        <w:t>eCQM</w:t>
      </w:r>
      <w:r>
        <w:t>.</w:t>
      </w:r>
    </w:p>
    <w:p w14:paraId="3A1F88AF" w14:textId="0A98F5D0" w:rsidR="00CA2EC7" w:rsidRDefault="00BF4F3D">
      <w:pPr>
        <w:pStyle w:val="NumberedListLast"/>
        <w:numPr>
          <w:ilvl w:val="0"/>
          <w:numId w:val="39"/>
        </w:numPr>
      </w:pPr>
      <w:r>
        <w:t>Add Patient Button – Allows the user to start building a new patient for a</w:t>
      </w:r>
      <w:r w:rsidR="00310003">
        <w:t>n eCQM</w:t>
      </w:r>
      <w:r>
        <w:t>.</w:t>
      </w:r>
    </w:p>
    <w:p w14:paraId="66CB7664" w14:textId="77777777" w:rsidR="00CA2EC7" w:rsidRDefault="00BF4F3D">
      <w:pPr>
        <w:pStyle w:val="Heading2"/>
      </w:pPr>
      <w:bookmarkStart w:id="96" w:name="_Toc439155302"/>
      <w:bookmarkStart w:id="97" w:name="_Toc439155664"/>
      <w:bookmarkStart w:id="98" w:name="_Toc439155744"/>
      <w:bookmarkStart w:id="99" w:name="_Toc439156653"/>
      <w:bookmarkStart w:id="100" w:name="_Toc439157819"/>
      <w:bookmarkStart w:id="101" w:name="_Toc439158063"/>
      <w:bookmarkStart w:id="102" w:name="_Toc439158245"/>
      <w:bookmarkStart w:id="103" w:name="_Toc439922484"/>
      <w:bookmarkStart w:id="104" w:name="_Toc439923954"/>
      <w:bookmarkStart w:id="105" w:name="_Toc439924023"/>
      <w:bookmarkStart w:id="106" w:name="_Toc495298946"/>
      <w:bookmarkStart w:id="107" w:name="_Toc527445268"/>
      <w:bookmarkEnd w:id="96"/>
      <w:bookmarkEnd w:id="97"/>
      <w:bookmarkEnd w:id="98"/>
      <w:bookmarkEnd w:id="99"/>
      <w:bookmarkEnd w:id="100"/>
      <w:bookmarkEnd w:id="101"/>
      <w:bookmarkEnd w:id="102"/>
      <w:bookmarkEnd w:id="103"/>
      <w:bookmarkEnd w:id="104"/>
      <w:bookmarkEnd w:id="105"/>
      <w:r>
        <w:t>Loading a New Measure</w:t>
      </w:r>
      <w:bookmarkEnd w:id="106"/>
      <w:bookmarkEnd w:id="107"/>
    </w:p>
    <w:p w14:paraId="2689CBD9" w14:textId="4DE9BE38" w:rsidR="00CA2EC7" w:rsidRDefault="00BF4F3D">
      <w:r>
        <w:t xml:space="preserve">When users log into the system for the first time, no </w:t>
      </w:r>
      <w:r w:rsidR="00310003">
        <w:t xml:space="preserve">eCQMs </w:t>
      </w:r>
      <w:r>
        <w:t>will be associated with the account. The user’s first step is to load a</w:t>
      </w:r>
      <w:r w:rsidR="00310003">
        <w:t>n eCQM</w:t>
      </w:r>
      <w:r w:rsidR="005E1E15">
        <w:t xml:space="preserve"> </w:t>
      </w:r>
      <w:r>
        <w:t xml:space="preserve">into the account to begin testing the </w:t>
      </w:r>
      <w:r w:rsidR="00310003">
        <w:t xml:space="preserve">eCQM </w:t>
      </w:r>
      <w:r w:rsidRPr="008E587F">
        <w:t xml:space="preserve">with the Bonnie application. The New Measure dialog, as shown in </w:t>
      </w:r>
      <w:fldSimple w:instr=" REF _Ref493779228 ">
        <w:r w:rsidR="00C65968" w:rsidRPr="00F97739">
          <w:t xml:space="preserve">Figure </w:t>
        </w:r>
        <w:r w:rsidR="00C65968">
          <w:rPr>
            <w:noProof/>
          </w:rPr>
          <w:t>6</w:t>
        </w:r>
      </w:fldSimple>
      <w:r w:rsidRPr="008E587F">
        <w:t>, prompts the user to</w:t>
      </w:r>
      <w:r>
        <w:t xml:space="preserve"> upload a</w:t>
      </w:r>
      <w:r w:rsidR="00310003">
        <w:t>n eCQM</w:t>
      </w:r>
      <w:r>
        <w:t>.</w:t>
      </w:r>
    </w:p>
    <w:p w14:paraId="371F4BDB" w14:textId="684C6D5C" w:rsidR="00CA2EC7" w:rsidRDefault="00BF4F3D" w:rsidP="00D32855">
      <w:pPr>
        <w:spacing w:after="240"/>
      </w:pPr>
      <w:r>
        <w:t>The user may either upload a</w:t>
      </w:r>
      <w:r w:rsidR="00310003">
        <w:t>n eCQM</w:t>
      </w:r>
      <w:r w:rsidR="005E1E15">
        <w:t xml:space="preserve"> </w:t>
      </w:r>
      <w:r>
        <w:t>now or close this display and upload a</w:t>
      </w:r>
      <w:r w:rsidR="00310003">
        <w:t>n eCQM</w:t>
      </w:r>
      <w:r w:rsidR="005E1E15">
        <w:t xml:space="preserve"> </w:t>
      </w:r>
      <w:r>
        <w:t>later. After</w:t>
      </w:r>
      <w:r w:rsidR="005E1E15">
        <w:t> </w:t>
      </w:r>
      <w:r>
        <w:t xml:space="preserve">one or more </w:t>
      </w:r>
      <w:r w:rsidR="00310003">
        <w:t xml:space="preserve">eCQMs </w:t>
      </w:r>
      <w:r>
        <w:t xml:space="preserve">have been uploaded, this page displays the current set of </w:t>
      </w:r>
      <w:r w:rsidR="00310003">
        <w:t xml:space="preserve">eCQMs </w:t>
      </w:r>
      <w:r>
        <w:t xml:space="preserve">loaded into the system along with the subpopulations and stratifications associated with the </w:t>
      </w:r>
      <w:r w:rsidR="00310003">
        <w:t>eCQMs</w:t>
      </w:r>
      <w:r>
        <w:t xml:space="preserve">. The Measure Dashboard allows users to navigate to the details of individual </w:t>
      </w:r>
      <w:r w:rsidR="00310003">
        <w:t>eCQMs</w:t>
      </w:r>
      <w:r>
        <w:t xml:space="preserve">, upload a new </w:t>
      </w:r>
      <w:r w:rsidR="00310003">
        <w:t>eCQM</w:t>
      </w:r>
      <w:r>
        <w:t xml:space="preserve">, or update the definition of an existing </w:t>
      </w:r>
      <w:r w:rsidR="00310003">
        <w:t>eCQM</w:t>
      </w:r>
      <w:r>
        <w:t>.</w:t>
      </w:r>
      <w:r w:rsidR="00DD30A7">
        <w:t xml:space="preserve"> </w:t>
      </w:r>
      <w:r w:rsidR="00690C9F">
        <w:t xml:space="preserve">To upload a new </w:t>
      </w:r>
      <w:r w:rsidR="00310003">
        <w:t>eCQM</w:t>
      </w:r>
      <w:r w:rsidR="00690C9F">
        <w:t xml:space="preserve">, </w:t>
      </w:r>
      <w:r w:rsidR="00DD30A7">
        <w:t xml:space="preserve">click the “Upload” button (item </w:t>
      </w:r>
      <w:r w:rsidR="00DD30A7">
        <w:rPr>
          <w:rStyle w:val="numberreference"/>
          <w:rFonts w:ascii="Times New Roman" w:hAnsi="Times New Roman"/>
          <w:b w:val="0"/>
          <w:color w:val="auto"/>
        </w:rPr>
        <w:t xml:space="preserve">#3 in </w:t>
      </w:r>
      <w:r w:rsidR="008E587F">
        <w:rPr>
          <w:rStyle w:val="numberreference"/>
          <w:rFonts w:ascii="Times New Roman" w:hAnsi="Times New Roman"/>
          <w:b w:val="0"/>
          <w:color w:val="auto"/>
        </w:rPr>
        <w:fldChar w:fldCharType="begin"/>
      </w:r>
      <w:r w:rsidR="008E587F">
        <w:rPr>
          <w:rStyle w:val="numberreference"/>
          <w:rFonts w:ascii="Times New Roman" w:hAnsi="Times New Roman"/>
          <w:b w:val="0"/>
          <w:color w:val="auto"/>
        </w:rPr>
        <w:instrText xml:space="preserve"> REF _Ref498449184 </w:instrText>
      </w:r>
      <w:r w:rsidR="008E587F">
        <w:rPr>
          <w:rStyle w:val="numberreference"/>
          <w:rFonts w:ascii="Times New Roman" w:hAnsi="Times New Roman"/>
          <w:b w:val="0"/>
          <w:color w:val="auto"/>
        </w:rPr>
        <w:fldChar w:fldCharType="separate"/>
      </w:r>
      <w:r w:rsidR="00C65968">
        <w:t xml:space="preserve">Figure </w:t>
      </w:r>
      <w:r w:rsidR="00C65968">
        <w:rPr>
          <w:noProof/>
        </w:rPr>
        <w:t>5</w:t>
      </w:r>
      <w:r w:rsidR="008E587F">
        <w:rPr>
          <w:rStyle w:val="numberreference"/>
          <w:rFonts w:ascii="Times New Roman" w:hAnsi="Times New Roman"/>
          <w:b w:val="0"/>
          <w:color w:val="auto"/>
        </w:rPr>
        <w:fldChar w:fldCharType="end"/>
      </w:r>
      <w:r w:rsidR="00DD30A7">
        <w:t xml:space="preserve">) on the Measure Dashboard, which opens the New Measure Dialog shown in </w:t>
      </w:r>
      <w:fldSimple w:instr=" REF _Ref493779228 ">
        <w:r w:rsidR="00C65968" w:rsidRPr="00F97739">
          <w:t xml:space="preserve">Figure </w:t>
        </w:r>
        <w:r w:rsidR="00C65968">
          <w:rPr>
            <w:noProof/>
          </w:rPr>
          <w:t>6</w:t>
        </w:r>
      </w:fldSimple>
      <w:r w:rsidR="00DD30A7">
        <w:t>.</w:t>
      </w:r>
    </w:p>
    <w:p w14:paraId="27041202" w14:textId="64F66103" w:rsidR="009D7F68" w:rsidRPr="001941B7" w:rsidRDefault="0042627D" w:rsidP="001941B7">
      <w:pPr>
        <w:pStyle w:val="Figure"/>
        <w:rPr>
          <w:b w:val="0"/>
        </w:rPr>
      </w:pPr>
      <w:r w:rsidRPr="0042627D">
        <w:rPr>
          <w:noProof/>
        </w:rPr>
        <w:drawing>
          <wp:inline distT="0" distB="0" distL="0" distR="0" wp14:anchorId="7BEFC6B3" wp14:editId="7C15B963">
            <wp:extent cx="4144780" cy="3645281"/>
            <wp:effectExtent l="0" t="0" r="0" b="0"/>
            <wp:docPr id="9" name="Picture 9" descr="Figure 6 presents the New Measure Dialog as described in the text immediately after the figure." title="Figure 6. New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88078" cy="3683361"/>
                    </a:xfrm>
                    <a:prstGeom prst="rect">
                      <a:avLst/>
                    </a:prstGeom>
                  </pic:spPr>
                </pic:pic>
              </a:graphicData>
            </a:graphic>
          </wp:inline>
        </w:drawing>
      </w:r>
    </w:p>
    <w:p w14:paraId="46ADE348" w14:textId="3E995712" w:rsidR="00CA2EC7" w:rsidRDefault="00BF4F3D">
      <w:pPr>
        <w:pStyle w:val="FigureCaption"/>
      </w:pPr>
      <w:bookmarkStart w:id="108" w:name="_Ref493779228"/>
      <w:bookmarkStart w:id="109" w:name="_Ref511731782"/>
      <w:bookmarkStart w:id="110" w:name="_Ref511731784"/>
      <w:bookmarkStart w:id="111" w:name="_Toc527384331"/>
      <w:r w:rsidRPr="00F97739">
        <w:t xml:space="preserve">Figure </w:t>
      </w:r>
      <w:r w:rsidRPr="00B45ACC">
        <w:fldChar w:fldCharType="begin"/>
      </w:r>
      <w:r w:rsidRPr="00F97739">
        <w:instrText xml:space="preserve"> SEQ Figure \* ARABIC </w:instrText>
      </w:r>
      <w:r w:rsidRPr="00B45ACC">
        <w:fldChar w:fldCharType="separate"/>
      </w:r>
      <w:r w:rsidR="00260473">
        <w:rPr>
          <w:noProof/>
        </w:rPr>
        <w:t>6</w:t>
      </w:r>
      <w:r w:rsidRPr="00B45ACC">
        <w:rPr>
          <w:noProof/>
        </w:rPr>
        <w:fldChar w:fldCharType="end"/>
      </w:r>
      <w:bookmarkEnd w:id="108"/>
      <w:r w:rsidRPr="00F97739">
        <w:t>. New Measure Dialog</w:t>
      </w:r>
      <w:bookmarkEnd w:id="109"/>
      <w:bookmarkEnd w:id="110"/>
      <w:bookmarkEnd w:id="111"/>
    </w:p>
    <w:p w14:paraId="17F50904" w14:textId="4AB2C030" w:rsidR="00DD30A7" w:rsidRDefault="00690C9F" w:rsidP="00DD30A7">
      <w:r>
        <w:lastRenderedPageBreak/>
        <w:t>After clicking the “Upload” button</w:t>
      </w:r>
      <w:r w:rsidR="00DD30A7">
        <w:t xml:space="preserve">, the user needs to fill out the information requested from the New Measure Dialog. These fields are outlined below and are indicated by their corresponding item numbers in </w:t>
      </w:r>
      <w:fldSimple w:instr=" REF _Ref493779228 ">
        <w:r w:rsidR="00C65968" w:rsidRPr="00F97739">
          <w:t xml:space="preserve">Figure </w:t>
        </w:r>
        <w:r w:rsidR="00C65968">
          <w:rPr>
            <w:noProof/>
          </w:rPr>
          <w:t>6</w:t>
        </w:r>
      </w:fldSimple>
      <w:r w:rsidR="00DD30A7" w:rsidRPr="008F11B7">
        <w:t>.</w:t>
      </w:r>
    </w:p>
    <w:p w14:paraId="2E679959" w14:textId="77777777" w:rsidR="00DD30A7" w:rsidRDefault="00DD30A7" w:rsidP="008F11B7">
      <w:pPr>
        <w:pStyle w:val="NumberedList"/>
      </w:pPr>
      <w:r w:rsidRPr="008F11B7">
        <w:t>Browse –</w:t>
      </w:r>
      <w:r>
        <w:t xml:space="preserve"> Opens a file browser enabling the user to select a MAT measure package to upload into Bonnie.</w:t>
      </w:r>
    </w:p>
    <w:p w14:paraId="5772BC54" w14:textId="36E09988" w:rsidR="00DD30A7" w:rsidRDefault="00DD30A7" w:rsidP="008F11B7">
      <w:pPr>
        <w:pStyle w:val="NumberedList"/>
      </w:pPr>
      <w:r w:rsidRPr="008F11B7">
        <w:t>VSAC Username and Password –</w:t>
      </w:r>
      <w:r>
        <w:t xml:space="preserve"> Fields for entering the user’s VSAC credentials to enable Bonnie to load the value sets included within the </w:t>
      </w:r>
      <w:r w:rsidR="009B5EDE">
        <w:t>eCQM</w:t>
      </w:r>
      <w:r>
        <w:t>.</w:t>
      </w:r>
    </w:p>
    <w:p w14:paraId="67AFC9EA" w14:textId="245DCE50" w:rsidR="00DD30A7" w:rsidRDefault="00DD30A7" w:rsidP="008F11B7">
      <w:pPr>
        <w:pStyle w:val="NumberedList"/>
      </w:pPr>
      <w:r w:rsidRPr="008F11B7">
        <w:t xml:space="preserve">Value Set Options – </w:t>
      </w:r>
      <w:r>
        <w:t xml:space="preserve">Options to define </w:t>
      </w:r>
      <w:r w:rsidR="00B45ACC">
        <w:t>which</w:t>
      </w:r>
      <w:r>
        <w:t xml:space="preserve"> value sets should be downloaded from VSAC. More information about these options is included in</w:t>
      </w:r>
      <w:r w:rsidR="002C6EB8">
        <w:t xml:space="preserve"> </w:t>
      </w:r>
      <w:r w:rsidR="008F11B7">
        <w:t>subs</w:t>
      </w:r>
      <w:r w:rsidR="002C6EB8">
        <w:t>ection</w:t>
      </w:r>
      <w:r>
        <w:t xml:space="preserve"> </w:t>
      </w:r>
      <w:r w:rsidR="002C6EB8">
        <w:fldChar w:fldCharType="begin"/>
      </w:r>
      <w:r w:rsidR="002C6EB8">
        <w:instrText xml:space="preserve"> REF _Ref511732289 \r \h </w:instrText>
      </w:r>
      <w:r w:rsidR="008F11B7">
        <w:instrText xml:space="preserve"> \* MERGEFORMAT </w:instrText>
      </w:r>
      <w:r w:rsidR="002C6EB8">
        <w:fldChar w:fldCharType="separate"/>
      </w:r>
      <w:r w:rsidR="00C65968">
        <w:t>3.2.1</w:t>
      </w:r>
      <w:r w:rsidR="002C6EB8">
        <w:fldChar w:fldCharType="end"/>
      </w:r>
      <w:r>
        <w:t>.</w:t>
      </w:r>
    </w:p>
    <w:p w14:paraId="5DE20952" w14:textId="6FD3B99D" w:rsidR="00DD30A7" w:rsidRDefault="00DD30A7" w:rsidP="008F11B7">
      <w:pPr>
        <w:pStyle w:val="NumberedList"/>
      </w:pPr>
      <w:r w:rsidRPr="008F11B7">
        <w:t>Type –</w:t>
      </w:r>
      <w:r>
        <w:t xml:space="preserve"> Option to define if the </w:t>
      </w:r>
      <w:r w:rsidR="00BD3DE3">
        <w:t xml:space="preserve">eCQM </w:t>
      </w:r>
      <w:r>
        <w:t>is an Eligible Professional</w:t>
      </w:r>
      <w:r w:rsidR="00D0326C">
        <w:t>/Eligible Clinician</w:t>
      </w:r>
      <w:r>
        <w:t xml:space="preserve"> or Eligible Hospital</w:t>
      </w:r>
      <w:r w:rsidR="00D0326C">
        <w:t>/Critical Access Hospital</w:t>
      </w:r>
      <w:r>
        <w:t xml:space="preserve"> </w:t>
      </w:r>
      <w:r w:rsidR="00BD3DE3">
        <w:t>eCQM</w:t>
      </w:r>
      <w:r>
        <w:t>.</w:t>
      </w:r>
    </w:p>
    <w:p w14:paraId="438C7D88" w14:textId="7F3A7990" w:rsidR="00DD30A7" w:rsidRDefault="00DD30A7" w:rsidP="008F11B7">
      <w:pPr>
        <w:pStyle w:val="NumberedList"/>
      </w:pPr>
      <w:r w:rsidRPr="008F11B7">
        <w:t>Calculation –</w:t>
      </w:r>
      <w:r>
        <w:t xml:space="preserve"> Option to define if the </w:t>
      </w:r>
      <w:r w:rsidR="00BD3DE3">
        <w:t xml:space="preserve">eCQM </w:t>
      </w:r>
      <w:r>
        <w:t>is a Patient</w:t>
      </w:r>
      <w:r w:rsidR="008F11B7">
        <w:t>-</w:t>
      </w:r>
      <w:r>
        <w:t xml:space="preserve">based </w:t>
      </w:r>
      <w:r w:rsidR="00BD3DE3">
        <w:t xml:space="preserve">eCQM </w:t>
      </w:r>
      <w:r>
        <w:t>or an Episode of Care</w:t>
      </w:r>
      <w:r w:rsidR="008F11B7">
        <w:t>-</w:t>
      </w:r>
      <w:r>
        <w:t xml:space="preserve">based </w:t>
      </w:r>
      <w:r w:rsidR="00BD3DE3">
        <w:t>eCQM</w:t>
      </w:r>
      <w:r>
        <w:t>.</w:t>
      </w:r>
    </w:p>
    <w:p w14:paraId="5FDEF95F" w14:textId="01567F7B" w:rsidR="0042627D" w:rsidRDefault="0042627D" w:rsidP="008F11B7">
      <w:pPr>
        <w:pStyle w:val="NumberedList"/>
      </w:pPr>
      <w:r>
        <w:t xml:space="preserve">Include Supplemental Data Element Calculations – Option to define if supplemental data elements should be included in calculations </w:t>
      </w:r>
      <w:r w:rsidR="00B74B97">
        <w:t xml:space="preserve">and displayed in </w:t>
      </w:r>
      <w:r>
        <w:t>the supplemental data element section</w:t>
      </w:r>
      <w:r w:rsidR="00B74B97">
        <w:t xml:space="preserve"> in the</w:t>
      </w:r>
      <w:r>
        <w:t xml:space="preserve"> </w:t>
      </w:r>
      <w:r w:rsidR="00BD3DE3">
        <w:t xml:space="preserve">eCQM </w:t>
      </w:r>
      <w:r>
        <w:t>logic.</w:t>
      </w:r>
    </w:p>
    <w:p w14:paraId="7FB8B613" w14:textId="6E653007" w:rsidR="00DD30A7" w:rsidRDefault="00DD30A7" w:rsidP="008F11B7">
      <w:pPr>
        <w:pStyle w:val="NumberedList"/>
      </w:pPr>
      <w:r w:rsidRPr="008F11B7">
        <w:t>Close –</w:t>
      </w:r>
      <w:r>
        <w:t xml:space="preserve"> Closes the New Measure Dialog without uploading the </w:t>
      </w:r>
      <w:r w:rsidR="00BD3DE3">
        <w:t>eCQM</w:t>
      </w:r>
      <w:r>
        <w:t>.</w:t>
      </w:r>
    </w:p>
    <w:p w14:paraId="6C2DF7C7" w14:textId="3AF06C0A" w:rsidR="00DD30A7" w:rsidRDefault="00DD30A7" w:rsidP="008F11B7">
      <w:pPr>
        <w:pStyle w:val="NumberedListLast"/>
      </w:pPr>
      <w:r w:rsidRPr="008F11B7">
        <w:t>Load –</w:t>
      </w:r>
      <w:r>
        <w:t xml:space="preserve"> Uploads the specified </w:t>
      </w:r>
      <w:r w:rsidR="00BD3DE3">
        <w:t xml:space="preserve">eCQM </w:t>
      </w:r>
      <w:r>
        <w:t>using the selected options.</w:t>
      </w:r>
    </w:p>
    <w:p w14:paraId="7FC5E265" w14:textId="3E1AFC85" w:rsidR="00CA2EC7" w:rsidRDefault="00BF4F3D">
      <w:pPr>
        <w:spacing w:after="240"/>
      </w:pPr>
      <w:r>
        <w:t xml:space="preserve">The action of clicking the “Load” button in the New Measure Dialog uploads the </w:t>
      </w:r>
      <w:r w:rsidR="00E838E5">
        <w:t xml:space="preserve">eCQM </w:t>
      </w:r>
      <w:r>
        <w:t xml:space="preserve">to the application for processing. If the </w:t>
      </w:r>
      <w:r w:rsidR="00E838E5">
        <w:t xml:space="preserve">eCQM </w:t>
      </w:r>
      <w:r>
        <w:t xml:space="preserve">loaded is Episode of Care or has multiple populations, the user is presented with the Finalize Measure Dialog shown in </w:t>
      </w:r>
      <w:fldSimple w:instr=" REF _Ref459099953 ">
        <w:r w:rsidR="00C65968">
          <w:t xml:space="preserve">Figure </w:t>
        </w:r>
        <w:r w:rsidR="00C65968">
          <w:rPr>
            <w:noProof/>
          </w:rPr>
          <w:t>7</w:t>
        </w:r>
      </w:fldSimple>
      <w:r>
        <w:t xml:space="preserve">. This dialog allows the user to specify the episode(s) of care for the </w:t>
      </w:r>
      <w:r w:rsidR="00E838E5">
        <w:t xml:space="preserve">eCQM </w:t>
      </w:r>
      <w:r>
        <w:t xml:space="preserve">and provide titles for subpopulations. After filling out the Finalize Measure fields, the user clicks the “Done” button to finish loading the </w:t>
      </w:r>
      <w:r w:rsidR="00E838E5">
        <w:t>eCQM</w:t>
      </w:r>
      <w:r>
        <w:t xml:space="preserve">. Once </w:t>
      </w:r>
      <w:r w:rsidR="00E838E5">
        <w:t xml:space="preserve">eCQM </w:t>
      </w:r>
      <w:r>
        <w:t>loading is complete, the application directs the user to the Measure Dashboard (</w:t>
      </w:r>
      <w:fldSimple w:instr=" REF _Ref498449184 ">
        <w:r w:rsidR="00C65968">
          <w:t xml:space="preserve">Figure </w:t>
        </w:r>
        <w:r w:rsidR="00C65968">
          <w:rPr>
            <w:noProof/>
          </w:rPr>
          <w:t>5</w:t>
        </w:r>
      </w:fldSimple>
      <w:r>
        <w:t>) with the new measure available. If the measure is not Episode of Care or does not have subpopulations, the Finalize Measure Dialog is not presented because no additional information is required to load the measure.</w:t>
      </w:r>
    </w:p>
    <w:p w14:paraId="658B29EF" w14:textId="77777777" w:rsidR="00CA2EC7" w:rsidRDefault="00BF4F3D">
      <w:pPr>
        <w:pStyle w:val="Figure"/>
        <w:rPr>
          <w:b w:val="0"/>
        </w:rPr>
      </w:pPr>
      <w:r>
        <w:rPr>
          <w:noProof/>
        </w:rPr>
        <w:drawing>
          <wp:inline distT="0" distB="0" distL="0" distR="0" wp14:anchorId="0246B622" wp14:editId="130BB838">
            <wp:extent cx="2935224" cy="2020824"/>
            <wp:effectExtent l="0" t="0" r="0" b="0"/>
            <wp:docPr id="20" name="Picture 20" descr="Figure 7 presents the Finalize Measure Dialog box, which shows the example of &quot;Test 160&quot;.  It states,&quot;Please update the titles for the populations or stratifications,&quot; and then the three existing &quot;Titles&quot; can be edited. The &quot;Done&quot; button is located at the bottom right of the box." title="Figure 7: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31"/>
                    <a:stretch>
                      <a:fillRect/>
                    </a:stretch>
                  </pic:blipFill>
                  <pic:spPr bwMode="auto">
                    <a:xfrm>
                      <a:off x="0" y="0"/>
                      <a:ext cx="2935224" cy="2020824"/>
                    </a:xfrm>
                    <a:prstGeom prst="rect">
                      <a:avLst/>
                    </a:prstGeom>
                    <a:noFill/>
                    <a:ln w="3175">
                      <a:noFill/>
                    </a:ln>
                  </pic:spPr>
                </pic:pic>
              </a:graphicData>
            </a:graphic>
          </wp:inline>
        </w:drawing>
      </w:r>
    </w:p>
    <w:p w14:paraId="26D4AFBC" w14:textId="212343A2" w:rsidR="00CA2EC7" w:rsidRDefault="00BF4F3D">
      <w:pPr>
        <w:pStyle w:val="FigureCaption"/>
      </w:pPr>
      <w:bookmarkStart w:id="112" w:name="_Ref459099953"/>
      <w:bookmarkStart w:id="113" w:name="_Toc527384332"/>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7</w:t>
      </w:r>
      <w:r w:rsidR="00151F9E">
        <w:rPr>
          <w:noProof/>
        </w:rPr>
        <w:fldChar w:fldCharType="end"/>
      </w:r>
      <w:bookmarkEnd w:id="112"/>
      <w:r>
        <w:t xml:space="preserve">. </w:t>
      </w:r>
      <w:bookmarkStart w:id="114" w:name="_Toc439154844"/>
      <w:r>
        <w:t>Finalize Measure Dialog</w:t>
      </w:r>
      <w:bookmarkEnd w:id="113"/>
      <w:bookmarkEnd w:id="114"/>
    </w:p>
    <w:p w14:paraId="48668714" w14:textId="77777777" w:rsidR="00DD30A7" w:rsidRDefault="00DD30A7" w:rsidP="008F11B7">
      <w:pPr>
        <w:pStyle w:val="Heading3"/>
      </w:pPr>
      <w:bookmarkStart w:id="115" w:name="_Ref511732289"/>
      <w:bookmarkStart w:id="116" w:name="_Toc527445269"/>
      <w:r>
        <w:lastRenderedPageBreak/>
        <w:t>Value Set Options</w:t>
      </w:r>
      <w:bookmarkEnd w:id="115"/>
      <w:bookmarkEnd w:id="116"/>
    </w:p>
    <w:p w14:paraId="0D44F0B5" w14:textId="0AE2B913" w:rsidR="00A868FD" w:rsidRDefault="00387E65" w:rsidP="001941B7">
      <w:pPr>
        <w:spacing w:after="240"/>
      </w:pPr>
      <w:r>
        <w:t xml:space="preserve">Bonnie allows users to download value sets </w:t>
      </w:r>
      <w:r w:rsidR="00690C9F">
        <w:t>associated with a</w:t>
      </w:r>
      <w:r w:rsidR="00E838E5">
        <w:t xml:space="preserve">n eCQM </w:t>
      </w:r>
      <w:r>
        <w:t>based on either a VSAC profile or VSAC release. Bonnie also allows users to download draft value sets (if “Profile” is selected) and/or override their selections with value set versions specified within the CQL logic itself</w:t>
      </w:r>
      <w:r w:rsidR="008F11B7">
        <w:t xml:space="preserve"> as shown in</w:t>
      </w:r>
      <w:r w:rsidR="00436AEB">
        <w:t xml:space="preserve"> </w:t>
      </w:r>
      <w:fldSimple w:instr=" REF _Ref518997898 ">
        <w:r w:rsidR="00C65968" w:rsidRPr="001941B7">
          <w:t xml:space="preserve">Figure </w:t>
        </w:r>
        <w:r w:rsidR="00C65968">
          <w:rPr>
            <w:noProof/>
          </w:rPr>
          <w:t>8</w:t>
        </w:r>
      </w:fldSimple>
      <w:r w:rsidR="003A55AC">
        <w:rPr>
          <w:noProof/>
        </w:rPr>
        <w:t>.</w:t>
      </w:r>
    </w:p>
    <w:p w14:paraId="7E653B22" w14:textId="4617BC84" w:rsidR="000B14B5" w:rsidRPr="000B14B5" w:rsidRDefault="000B14B5" w:rsidP="001941B7">
      <w:pPr>
        <w:pStyle w:val="Figure"/>
      </w:pPr>
      <w:r w:rsidRPr="001941B7">
        <w:rPr>
          <w:noProof/>
        </w:rPr>
        <w:drawing>
          <wp:inline distT="0" distB="0" distL="0" distR="0" wp14:anchorId="17A7F54A" wp14:editId="5BEFB5B6">
            <wp:extent cx="5943600" cy="1765300"/>
            <wp:effectExtent l="0" t="0" r="0" b="0"/>
            <wp:docPr id="12" name="Picture 12" descr="Figure 8 presents the Value Set Options view with Profile selected, as described in the text immediately after the figure." title="Figure 8. Value Set Options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65300"/>
                    </a:xfrm>
                    <a:prstGeom prst="rect">
                      <a:avLst/>
                    </a:prstGeom>
                  </pic:spPr>
                </pic:pic>
              </a:graphicData>
            </a:graphic>
          </wp:inline>
        </w:drawing>
      </w:r>
    </w:p>
    <w:p w14:paraId="28D3106B" w14:textId="01EC4F77" w:rsidR="00387E65" w:rsidRPr="001941B7" w:rsidRDefault="008F11B7" w:rsidP="001941B7">
      <w:pPr>
        <w:pStyle w:val="FigureCaption"/>
      </w:pPr>
      <w:bookmarkStart w:id="117" w:name="_Ref518997898"/>
      <w:bookmarkStart w:id="118" w:name="_Toc527384333"/>
      <w:r w:rsidRPr="001941B7">
        <w:t xml:space="preserve">Figure </w:t>
      </w:r>
      <w:r w:rsidR="00436AEB">
        <w:rPr>
          <w:noProof/>
        </w:rPr>
        <w:fldChar w:fldCharType="begin"/>
      </w:r>
      <w:r w:rsidR="00436AEB">
        <w:rPr>
          <w:noProof/>
        </w:rPr>
        <w:instrText xml:space="preserve"> SEQ Figure \* ARABIC </w:instrText>
      </w:r>
      <w:r w:rsidR="00436AEB">
        <w:rPr>
          <w:noProof/>
        </w:rPr>
        <w:fldChar w:fldCharType="separate"/>
      </w:r>
      <w:r w:rsidR="00260473">
        <w:rPr>
          <w:noProof/>
        </w:rPr>
        <w:t>8</w:t>
      </w:r>
      <w:r w:rsidR="00436AEB">
        <w:rPr>
          <w:noProof/>
        </w:rPr>
        <w:fldChar w:fldCharType="end"/>
      </w:r>
      <w:bookmarkEnd w:id="117"/>
      <w:r w:rsidRPr="001941B7">
        <w:t xml:space="preserve">. </w:t>
      </w:r>
      <w:bookmarkStart w:id="119" w:name="_Ref511732941"/>
      <w:r w:rsidR="00A868FD" w:rsidRPr="001941B7">
        <w:t xml:space="preserve">Value Set Options </w:t>
      </w:r>
      <w:r w:rsidRPr="001941B7">
        <w:t>–</w:t>
      </w:r>
      <w:r w:rsidR="00A868FD" w:rsidRPr="001941B7">
        <w:t xml:space="preserve"> Profile</w:t>
      </w:r>
      <w:bookmarkEnd w:id="118"/>
      <w:bookmarkEnd w:id="119"/>
    </w:p>
    <w:p w14:paraId="0D5271F5" w14:textId="4E07CCE6" w:rsidR="00A868FD" w:rsidRDefault="004561DA" w:rsidP="008F11B7">
      <w:fldSimple w:instr=" REF _Ref518997898 ">
        <w:r w:rsidR="00C65968" w:rsidRPr="001941B7">
          <w:t xml:space="preserve">Figure </w:t>
        </w:r>
        <w:r w:rsidR="00C65968">
          <w:rPr>
            <w:noProof/>
          </w:rPr>
          <w:t>8</w:t>
        </w:r>
      </w:fldSimple>
      <w:r w:rsidR="00436AEB">
        <w:t xml:space="preserve"> </w:t>
      </w:r>
      <w:r w:rsidR="00810434">
        <w:t xml:space="preserve">shows the Value Set Options section (item #3 in </w:t>
      </w:r>
      <w:fldSimple w:instr=" REF _Ref493779228 ">
        <w:r w:rsidR="00C65968" w:rsidRPr="00F97739">
          <w:t xml:space="preserve">Figure </w:t>
        </w:r>
        <w:r w:rsidR="00C65968">
          <w:rPr>
            <w:noProof/>
          </w:rPr>
          <w:t>6</w:t>
        </w:r>
      </w:fldSimple>
      <w:r w:rsidR="00EF0606">
        <w:rPr>
          <w:noProof/>
        </w:rPr>
        <w:t>)</w:t>
      </w:r>
      <w:r w:rsidR="00810434">
        <w:t xml:space="preserve"> with the default selections. </w:t>
      </w:r>
      <w:r w:rsidR="00C71BC7">
        <w:t xml:space="preserve">The default selections are “Profile” with the “Latest eCQM” profile selected and “Draft” checked. </w:t>
      </w:r>
      <w:r w:rsidR="00810434">
        <w:t xml:space="preserve">These default selections have the same behavior as the default selections in Bonnie v2.0. The UI elements included when </w:t>
      </w:r>
      <w:r w:rsidR="00C71BC7">
        <w:t>“</w:t>
      </w:r>
      <w:r w:rsidR="00810434">
        <w:t>Profile</w:t>
      </w:r>
      <w:r w:rsidR="00C71BC7">
        <w:t>”</w:t>
      </w:r>
      <w:r w:rsidR="00810434">
        <w:t xml:space="preserve"> is selected are </w:t>
      </w:r>
      <w:r w:rsidR="008F11B7">
        <w:t>as follows:</w:t>
      </w:r>
    </w:p>
    <w:p w14:paraId="2EEA8771" w14:textId="27584CEF" w:rsidR="00810434" w:rsidRDefault="00810434" w:rsidP="008F11B7">
      <w:pPr>
        <w:pStyle w:val="NumberedList"/>
        <w:numPr>
          <w:ilvl w:val="0"/>
          <w:numId w:val="73"/>
        </w:numPr>
      </w:pPr>
      <w:r>
        <w:t>Profile – When Profile is selected, Bonnie queries</w:t>
      </w:r>
      <w:r w:rsidR="008F11B7">
        <w:t xml:space="preserve"> the</w:t>
      </w:r>
      <w:r>
        <w:t xml:space="preserve"> </w:t>
      </w:r>
      <w:r w:rsidR="008F11B7">
        <w:t>Value Set Authority Center (</w:t>
      </w:r>
      <w:r>
        <w:t>VSAC</w:t>
      </w:r>
      <w:r w:rsidR="008F11B7">
        <w:t>)</w:t>
      </w:r>
      <w:r>
        <w:t xml:space="preserve"> for value sets calculated by an expansion profile. Expansion profiles are instructions for calculating value set content based on specific code system versions and retired legacy codes.</w:t>
      </w:r>
    </w:p>
    <w:p w14:paraId="765ABFCE" w14:textId="6FB7F1B6" w:rsidR="00810434" w:rsidRDefault="00810434" w:rsidP="001C2BA9">
      <w:pPr>
        <w:pStyle w:val="NumberedList"/>
      </w:pPr>
      <w:r>
        <w:t xml:space="preserve">Profile dropdown selector – Allows the user to select an expansion profile to use for retrieving value sets. The default selection is </w:t>
      </w:r>
      <w:r w:rsidR="001C2BA9" w:rsidRPr="001C2BA9">
        <w:t xml:space="preserve">“Latest eCQM &lt;&lt;{profile}&gt;&gt;” where {profile} is the VSAC profile referenced by “Latest eCQM”. </w:t>
      </w:r>
      <w:r w:rsidR="001C2BA9">
        <w:t>In this screen shot, the referenced profile</w:t>
      </w:r>
      <w:r w:rsidR="001C2BA9" w:rsidRPr="001C2BA9">
        <w:t xml:space="preserve"> is “eCQM Update 2018-05-04”, so the display shows “Latest eCQM &lt;&lt;eCQM Update 2018-05-04&gt;&gt;”.</w:t>
      </w:r>
    </w:p>
    <w:p w14:paraId="127D462A" w14:textId="3593C4E8" w:rsidR="0038035E" w:rsidRDefault="0038035E" w:rsidP="008F11B7">
      <w:pPr>
        <w:pStyle w:val="NumberedList"/>
      </w:pPr>
      <w:r>
        <w:t xml:space="preserve">Override options with </w:t>
      </w:r>
      <w:r w:rsidR="00E838E5">
        <w:t>eCQM-</w:t>
      </w:r>
      <w:r>
        <w:t>defined versions – It is possible for a</w:t>
      </w:r>
      <w:r w:rsidR="00E838E5">
        <w:t>n eCQM</w:t>
      </w:r>
      <w:r w:rsidR="005E1E15">
        <w:t xml:space="preserve"> </w:t>
      </w:r>
      <w:r>
        <w:t xml:space="preserve">to contain value set versions within the CQL itself. This option allows the user to override the selected option to use the </w:t>
      </w:r>
      <w:r w:rsidR="00E838E5">
        <w:t>eCQM-</w:t>
      </w:r>
      <w:r>
        <w:t xml:space="preserve">defined value set versions. If this option is selected and a version for a value set is </w:t>
      </w:r>
      <w:r>
        <w:rPr>
          <w:b/>
        </w:rPr>
        <w:t>not</w:t>
      </w:r>
      <w:r>
        <w:t xml:space="preserve"> defined within the measure, then Bonnie will use the selected profile to retrieve the appropriate value set version.</w:t>
      </w:r>
    </w:p>
    <w:p w14:paraId="6AF96457" w14:textId="2DC455CC" w:rsidR="0038035E" w:rsidRDefault="0038035E" w:rsidP="008F11B7">
      <w:pPr>
        <w:pStyle w:val="NumberedList"/>
      </w:pPr>
      <w:r>
        <w:t>Draft – When this option is selected, Bonnie will retrieve the draft value set expansions for the selected expansion profile. Note that if the user selects draft and is not an assigned author or steward group member for one or more of the value sets included in the measure, the measure upload will fail. Draft is selected by default.</w:t>
      </w:r>
    </w:p>
    <w:p w14:paraId="7C8B4873" w14:textId="0C228B67" w:rsidR="0038035E" w:rsidRDefault="0038035E" w:rsidP="008F11B7">
      <w:pPr>
        <w:pStyle w:val="NumberedListLast"/>
      </w:pPr>
      <w:r>
        <w:t xml:space="preserve">Information buttons </w:t>
      </w:r>
      <w:r w:rsidR="005877D7">
        <w:t>–</w:t>
      </w:r>
      <w:r>
        <w:t xml:space="preserve"> </w:t>
      </w:r>
      <w:r w:rsidR="005877D7">
        <w:t>Contains additional information regarding the value set options.</w:t>
      </w:r>
    </w:p>
    <w:p w14:paraId="244AA03F" w14:textId="66B648D7" w:rsidR="0041461C" w:rsidRDefault="004561DA" w:rsidP="008B01F0">
      <w:pPr>
        <w:keepNext/>
        <w:keepLines/>
      </w:pPr>
      <w:fldSimple w:instr=" REF _Ref511997873 ">
        <w:r w:rsidR="00C65968">
          <w:t xml:space="preserve">Figure </w:t>
        </w:r>
        <w:r w:rsidR="00C65968">
          <w:rPr>
            <w:noProof/>
          </w:rPr>
          <w:t>9</w:t>
        </w:r>
      </w:fldSimple>
      <w:r w:rsidR="00436AEB">
        <w:t xml:space="preserve"> </w:t>
      </w:r>
      <w:r w:rsidR="0041461C">
        <w:t xml:space="preserve">shows the Value Set Options section (item #3 in </w:t>
      </w:r>
      <w:fldSimple w:instr=" REF _Ref493779228 ">
        <w:r w:rsidR="00C65968" w:rsidRPr="00F97739">
          <w:t xml:space="preserve">Figure </w:t>
        </w:r>
        <w:r w:rsidR="00C65968">
          <w:rPr>
            <w:noProof/>
          </w:rPr>
          <w:t>6</w:t>
        </w:r>
      </w:fldSimple>
      <w:r w:rsidR="0041461C">
        <w:t>) with “Release” selected.</w:t>
      </w:r>
    </w:p>
    <w:p w14:paraId="4795E461" w14:textId="321680C1" w:rsidR="00A868FD" w:rsidRDefault="00A868FD" w:rsidP="008B01F0">
      <w:pPr>
        <w:pStyle w:val="Figure"/>
        <w:keepNext/>
        <w:keepLines/>
      </w:pPr>
      <w:r w:rsidRPr="00A868FD">
        <w:rPr>
          <w:noProof/>
        </w:rPr>
        <w:drawing>
          <wp:inline distT="0" distB="0" distL="0" distR="0" wp14:anchorId="04CB87FD" wp14:editId="10AF1323">
            <wp:extent cx="5943600" cy="1744980"/>
            <wp:effectExtent l="0" t="0" r="0" b="7620"/>
            <wp:docPr id="23" name="Picture 23" descr="Figure 9 presents the Value Set Options view with Release selected, as described in the text immediately after the figure." title="Figure 9. Value Set Options - 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6626"/>
                    <a:stretch/>
                  </pic:blipFill>
                  <pic:spPr bwMode="auto">
                    <a:xfrm>
                      <a:off x="0" y="0"/>
                      <a:ext cx="5943600" cy="1744980"/>
                    </a:xfrm>
                    <a:prstGeom prst="rect">
                      <a:avLst/>
                    </a:prstGeom>
                    <a:ln>
                      <a:noFill/>
                    </a:ln>
                    <a:extLst>
                      <a:ext uri="{53640926-AAD7-44D8-BBD7-CCE9431645EC}">
                        <a14:shadowObscured xmlns:a14="http://schemas.microsoft.com/office/drawing/2010/main"/>
                      </a:ext>
                    </a:extLst>
                  </pic:spPr>
                </pic:pic>
              </a:graphicData>
            </a:graphic>
          </wp:inline>
        </w:drawing>
      </w:r>
    </w:p>
    <w:p w14:paraId="5C673281" w14:textId="5CA3CE78" w:rsidR="00A868FD" w:rsidRDefault="008F11B7" w:rsidP="008F11B7">
      <w:pPr>
        <w:pStyle w:val="FigureCaption"/>
      </w:pPr>
      <w:bookmarkStart w:id="120" w:name="_Ref511997873"/>
      <w:bookmarkStart w:id="121" w:name="_Toc527384334"/>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9</w:t>
      </w:r>
      <w:r w:rsidR="00151F9E">
        <w:rPr>
          <w:noProof/>
        </w:rPr>
        <w:fldChar w:fldCharType="end"/>
      </w:r>
      <w:bookmarkEnd w:id="120"/>
      <w:r>
        <w:t>.</w:t>
      </w:r>
      <w:r w:rsidR="00786CE7">
        <w:t xml:space="preserve"> </w:t>
      </w:r>
      <w:r w:rsidR="00A868FD">
        <w:t>Value Set Options - Release</w:t>
      </w:r>
      <w:bookmarkEnd w:id="121"/>
    </w:p>
    <w:p w14:paraId="0452CB85" w14:textId="1BFD3935" w:rsidR="00081B80" w:rsidRDefault="00081B80" w:rsidP="00081B80">
      <w:r>
        <w:t>The UI elements included when “</w:t>
      </w:r>
      <w:r w:rsidR="009812DE">
        <w:t>Release</w:t>
      </w:r>
      <w:r>
        <w:t xml:space="preserve">” is selected are </w:t>
      </w:r>
      <w:r w:rsidR="0045208B">
        <w:t>as follows:</w:t>
      </w:r>
    </w:p>
    <w:p w14:paraId="77566C7A" w14:textId="78DDA2EC" w:rsidR="00081B80" w:rsidRDefault="00081B80" w:rsidP="008F11B7">
      <w:pPr>
        <w:pStyle w:val="NumberedList"/>
        <w:numPr>
          <w:ilvl w:val="0"/>
          <w:numId w:val="74"/>
        </w:numPr>
      </w:pPr>
      <w:r>
        <w:t>Release – When Release is selected, Bonnie queries VSAC for the published value sets associated with the specified release.</w:t>
      </w:r>
    </w:p>
    <w:p w14:paraId="498C893E" w14:textId="62873903" w:rsidR="00081B80" w:rsidRDefault="00081B80" w:rsidP="008F11B7">
      <w:pPr>
        <w:pStyle w:val="NumberedList"/>
      </w:pPr>
      <w:r>
        <w:t>Program dropdown selector – Allows the user to select the program that includes the release they would like to use.</w:t>
      </w:r>
    </w:p>
    <w:p w14:paraId="745356EF" w14:textId="676457C4" w:rsidR="00081B80" w:rsidRDefault="00081B80" w:rsidP="008F11B7">
      <w:pPr>
        <w:pStyle w:val="NumberedList"/>
      </w:pPr>
      <w:r>
        <w:t>Release dropdown selector – Allows the user to select the appropriate release</w:t>
      </w:r>
      <w:r w:rsidR="00DF7AEB">
        <w:t>.</w:t>
      </w:r>
    </w:p>
    <w:p w14:paraId="734AE6CF" w14:textId="7354D2E0" w:rsidR="00081B80" w:rsidRDefault="00081B80" w:rsidP="008F11B7">
      <w:pPr>
        <w:pStyle w:val="NumberedList"/>
      </w:pPr>
      <w:r>
        <w:t>Override options with measure</w:t>
      </w:r>
      <w:r w:rsidR="007853F6">
        <w:t>-</w:t>
      </w:r>
      <w:r>
        <w:t>defined versions – It is possible for a</w:t>
      </w:r>
      <w:r w:rsidR="007853F6">
        <w:t>n eCQM</w:t>
      </w:r>
      <w:r w:rsidR="005E1E15">
        <w:t xml:space="preserve"> </w:t>
      </w:r>
      <w:r>
        <w:t>to contain value set versions within the CQL itself. This option allows the user to override the selected option to use the measure</w:t>
      </w:r>
      <w:r w:rsidR="007853F6">
        <w:t>-</w:t>
      </w:r>
      <w:r>
        <w:t xml:space="preserve">defined value set versions. If this option is selected and a version for a value set is </w:t>
      </w:r>
      <w:r>
        <w:rPr>
          <w:b/>
        </w:rPr>
        <w:t>not</w:t>
      </w:r>
      <w:r>
        <w:t xml:space="preserve"> defined within the </w:t>
      </w:r>
      <w:r w:rsidR="007853F6">
        <w:t>eCQM</w:t>
      </w:r>
      <w:r>
        <w:t>, then Bonnie will use the selected release to retrieve the appropriate value set version.</w:t>
      </w:r>
    </w:p>
    <w:p w14:paraId="3C3B12C6" w14:textId="5FC3AD42" w:rsidR="00081B80" w:rsidRDefault="00081B80" w:rsidP="008F11B7">
      <w:pPr>
        <w:pStyle w:val="NumberedListLast"/>
      </w:pPr>
      <w:r>
        <w:t>Information buttons – Contains additional information regarding the value set options.</w:t>
      </w:r>
    </w:p>
    <w:p w14:paraId="5385D29F" w14:textId="3E8F5A20" w:rsidR="00CA2EC7" w:rsidRDefault="00BF4F3D">
      <w:pPr>
        <w:pStyle w:val="Heading2"/>
      </w:pPr>
      <w:bookmarkStart w:id="122" w:name="_Toc439155304"/>
      <w:bookmarkStart w:id="123" w:name="_Toc439155666"/>
      <w:bookmarkStart w:id="124" w:name="_Toc439155746"/>
      <w:bookmarkStart w:id="125" w:name="_Toc439156655"/>
      <w:bookmarkStart w:id="126" w:name="_Toc439157821"/>
      <w:bookmarkStart w:id="127" w:name="_Toc439158065"/>
      <w:bookmarkStart w:id="128" w:name="_Toc439158247"/>
      <w:bookmarkStart w:id="129" w:name="_Toc439922486"/>
      <w:bookmarkStart w:id="130" w:name="_Toc439923956"/>
      <w:bookmarkStart w:id="131" w:name="_Toc439924025"/>
      <w:bookmarkStart w:id="132" w:name="_Toc495298947"/>
      <w:bookmarkStart w:id="133" w:name="_Toc527445270"/>
      <w:bookmarkEnd w:id="122"/>
      <w:bookmarkEnd w:id="123"/>
      <w:bookmarkEnd w:id="124"/>
      <w:bookmarkEnd w:id="125"/>
      <w:bookmarkEnd w:id="126"/>
      <w:bookmarkEnd w:id="127"/>
      <w:bookmarkEnd w:id="128"/>
      <w:bookmarkEnd w:id="129"/>
      <w:bookmarkEnd w:id="130"/>
      <w:bookmarkEnd w:id="131"/>
      <w:r>
        <w:t>Updating a</w:t>
      </w:r>
      <w:r w:rsidR="007853F6">
        <w:t>n eCQM</w:t>
      </w:r>
      <w:bookmarkEnd w:id="132"/>
      <w:bookmarkEnd w:id="133"/>
    </w:p>
    <w:p w14:paraId="4FEE0084" w14:textId="1D434661" w:rsidR="00CA2EC7" w:rsidRDefault="00BF4F3D">
      <w:r>
        <w:t xml:space="preserve">Once the </w:t>
      </w:r>
      <w:r w:rsidR="007853F6">
        <w:t xml:space="preserve">eCQM </w:t>
      </w:r>
      <w:r>
        <w:t xml:space="preserve">has been loaded, the testing process may identify issues with the </w:t>
      </w:r>
      <w:r w:rsidR="007853F6">
        <w:t>eCQM</w:t>
      </w:r>
      <w:r>
        <w:t xml:space="preserve">. When issues are identified, the logic must be updated in the MAT to resolve these issues. Alternatively, the measure could be updated in the MAT as part of an </w:t>
      </w:r>
      <w:r w:rsidR="007853F6">
        <w:t>A</w:t>
      </w:r>
      <w:r>
        <w:t xml:space="preserve">nnual </w:t>
      </w:r>
      <w:r w:rsidR="007853F6">
        <w:t>U</w:t>
      </w:r>
      <w:r>
        <w:t>pdate. After a</w:t>
      </w:r>
      <w:r w:rsidR="007853F6">
        <w:t>n eCQM</w:t>
      </w:r>
      <w:r w:rsidR="005E1E15">
        <w:t xml:space="preserve"> </w:t>
      </w:r>
      <w:r>
        <w:t xml:space="preserve">has been updated in the MAT, it may be necessary to update that </w:t>
      </w:r>
      <w:r w:rsidR="007853F6">
        <w:t xml:space="preserve">eCQM </w:t>
      </w:r>
      <w:r>
        <w:t>in Bonnie for testing. To update a</w:t>
      </w:r>
      <w:r w:rsidR="007853F6">
        <w:t>n eCQM</w:t>
      </w:r>
      <w:r>
        <w:t>, follow these steps:</w:t>
      </w:r>
    </w:p>
    <w:p w14:paraId="7896B139" w14:textId="2FF29D5F" w:rsidR="00CA2EC7" w:rsidRDefault="00BF4F3D">
      <w:pPr>
        <w:pStyle w:val="NumberedList"/>
        <w:numPr>
          <w:ilvl w:val="0"/>
          <w:numId w:val="68"/>
        </w:numPr>
      </w:pPr>
      <w:r>
        <w:t xml:space="preserve">Click the “Update” button (item </w:t>
      </w:r>
      <w:r>
        <w:rPr>
          <w:rStyle w:val="numberreference"/>
          <w:rFonts w:ascii="Times New Roman" w:hAnsi="Times New Roman"/>
          <w:b w:val="0"/>
          <w:color w:val="auto"/>
        </w:rPr>
        <w:t xml:space="preserve">#10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_Ref498449184 </w:instrText>
      </w:r>
      <w:r>
        <w:rPr>
          <w:rStyle w:val="numberreference"/>
          <w:rFonts w:ascii="Times New Roman" w:hAnsi="Times New Roman"/>
          <w:b w:val="0"/>
          <w:color w:val="auto"/>
        </w:rPr>
        <w:fldChar w:fldCharType="separate"/>
      </w:r>
      <w:r w:rsidR="00C65968">
        <w:t xml:space="preserve">Figure </w:t>
      </w:r>
      <w:r w:rsidR="00C65968">
        <w:rPr>
          <w:noProof/>
        </w:rPr>
        <w:t>5</w:t>
      </w:r>
      <w:r>
        <w:rPr>
          <w:rStyle w:val="numberreference"/>
          <w:rFonts w:ascii="Times New Roman" w:hAnsi="Times New Roman"/>
          <w:b w:val="0"/>
          <w:color w:val="auto"/>
        </w:rPr>
        <w:fldChar w:fldCharType="end"/>
      </w:r>
      <w:r>
        <w:t xml:space="preserve">) on the Measure Dashboard, which displays the “Update Measure” dialog as shown in </w:t>
      </w:r>
      <w:fldSimple w:instr=" REF _Ref459100171 ">
        <w:r w:rsidR="00C65968">
          <w:t xml:space="preserve">Figure </w:t>
        </w:r>
        <w:r w:rsidR="00C65968">
          <w:rPr>
            <w:noProof/>
          </w:rPr>
          <w:t>10</w:t>
        </w:r>
      </w:fldSimple>
      <w:r w:rsidR="00460825">
        <w:t>.</w:t>
      </w:r>
    </w:p>
    <w:p w14:paraId="4819DFC7" w14:textId="38EFAFE3" w:rsidR="00CA2EC7" w:rsidRDefault="00BF4F3D">
      <w:pPr>
        <w:pStyle w:val="NumberedList"/>
      </w:pPr>
      <w:r>
        <w:t xml:space="preserve">Select a new MAT export zip with the updated </w:t>
      </w:r>
      <w:r w:rsidR="007853F6">
        <w:t xml:space="preserve">eCQM </w:t>
      </w:r>
      <w:r>
        <w:t>definition.</w:t>
      </w:r>
    </w:p>
    <w:p w14:paraId="23AAA9BD" w14:textId="5E3B573A" w:rsidR="00CA2EC7" w:rsidRDefault="00BF4F3D">
      <w:pPr>
        <w:pStyle w:val="NumberedListLast"/>
        <w:spacing w:after="240"/>
      </w:pPr>
      <w:r>
        <w:t xml:space="preserve">Click the “Load” button to load the new version of the </w:t>
      </w:r>
      <w:r w:rsidR="007853F6">
        <w:t>eCQM</w:t>
      </w:r>
      <w:r>
        <w:t>.</w:t>
      </w:r>
    </w:p>
    <w:p w14:paraId="653E8655" w14:textId="77777777" w:rsidR="00CA2EC7" w:rsidRDefault="00BF4F3D">
      <w:pPr>
        <w:pStyle w:val="Figure"/>
        <w:rPr>
          <w:b w:val="0"/>
        </w:rPr>
      </w:pPr>
      <w:r>
        <w:rPr>
          <w:b w:val="0"/>
          <w:noProof/>
        </w:rPr>
        <w:lastRenderedPageBreak/>
        <w:drawing>
          <wp:inline distT="0" distB="0" distL="0" distR="0" wp14:anchorId="4052E37B" wp14:editId="3433BFD4">
            <wp:extent cx="2843784" cy="2523744"/>
            <wp:effectExtent l="19050" t="19050" r="13970" b="10160"/>
            <wp:docPr id="17" name="Picture 17" descr="Figure 10 presents the Updating Measure Dialog box, which shows the example of updating &quot;Test104&quot;. It shows a Browse button with the measure that has been selected next to it.  It shows a VSAC Username field and a VSAC Password field. Under these fields, it shows a link, &quot;Register for VSAC,&quot; to allow users to register for VSCA credientials. It shows a Value Set selector, &quot;Value Sets,&quot; enabling the user to select &quot;Draft&quot; or &quot;Measure Defined&quot; value sets. It shows the &quot;Type&quot; (Eligible Professional) and &quot;Calculation&quot; (Patient Based) defined at original upload. It has a &quot;Rebuild Patients&quot; field that allows a user to select &quot;No&quot; or &quot;Yes&quot;. At the bottom of the dialog, it has a &quot;Close&quot; and &quot;Load&quot; button." title="Figure 10: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932" t="4584" r="25214" b="21016"/>
                    <a:stretch/>
                  </pic:blipFill>
                  <pic:spPr bwMode="auto">
                    <a:xfrm>
                      <a:off x="0" y="0"/>
                      <a:ext cx="2843784" cy="25237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B46071" w14:textId="38DAB4BB" w:rsidR="00CA2EC7" w:rsidRDefault="00BF4F3D">
      <w:pPr>
        <w:pStyle w:val="FigureCaption"/>
      </w:pPr>
      <w:bookmarkStart w:id="134" w:name="_Ref459100171"/>
      <w:bookmarkStart w:id="135" w:name="_Toc527384335"/>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10</w:t>
      </w:r>
      <w:r w:rsidR="00151F9E">
        <w:rPr>
          <w:noProof/>
        </w:rPr>
        <w:fldChar w:fldCharType="end"/>
      </w:r>
      <w:bookmarkEnd w:id="134"/>
      <w:r>
        <w:t>. Updating Measure Dialog</w:t>
      </w:r>
      <w:bookmarkEnd w:id="135"/>
    </w:p>
    <w:p w14:paraId="64E4A8AA" w14:textId="77777777" w:rsidR="00CA2EC7" w:rsidRDefault="00BF4F3D">
      <w:pPr>
        <w:pStyle w:val="Heading2"/>
      </w:pPr>
      <w:bookmarkStart w:id="136" w:name="_Toc439155306"/>
      <w:bookmarkStart w:id="137" w:name="_Toc439155668"/>
      <w:bookmarkStart w:id="138" w:name="_Toc439155748"/>
      <w:bookmarkStart w:id="139" w:name="_Toc439156657"/>
      <w:bookmarkStart w:id="140" w:name="_Toc439157823"/>
      <w:bookmarkStart w:id="141" w:name="_Toc439158067"/>
      <w:bookmarkStart w:id="142" w:name="_Toc439158249"/>
      <w:bookmarkStart w:id="143" w:name="_Toc439922488"/>
      <w:bookmarkStart w:id="144" w:name="_Toc439923958"/>
      <w:bookmarkStart w:id="145" w:name="_Toc439924027"/>
      <w:bookmarkStart w:id="146" w:name="_Toc495298948"/>
      <w:bookmarkStart w:id="147" w:name="_Toc527445271"/>
      <w:bookmarkEnd w:id="136"/>
      <w:bookmarkEnd w:id="137"/>
      <w:bookmarkEnd w:id="138"/>
      <w:bookmarkEnd w:id="139"/>
      <w:bookmarkEnd w:id="140"/>
      <w:bookmarkEnd w:id="141"/>
      <w:bookmarkEnd w:id="142"/>
      <w:bookmarkEnd w:id="143"/>
      <w:bookmarkEnd w:id="144"/>
      <w:bookmarkEnd w:id="145"/>
      <w:r>
        <w:t>Creating Synthetic Test Records</w:t>
      </w:r>
      <w:bookmarkEnd w:id="146"/>
      <w:bookmarkEnd w:id="147"/>
    </w:p>
    <w:p w14:paraId="332764E4" w14:textId="42F8F778" w:rsidR="00CA2EC7" w:rsidRDefault="00BF4F3D">
      <w:pPr>
        <w:rPr>
          <w:i/>
        </w:rPr>
      </w:pPr>
      <w:r>
        <w:t xml:space="preserve">Once a set of </w:t>
      </w:r>
      <w:r w:rsidR="007853F6">
        <w:t xml:space="preserve">eCQMs </w:t>
      </w:r>
      <w:r>
        <w:t xml:space="preserve">has been loaded into the Bonnie application, users can start building test patients for the </w:t>
      </w:r>
      <w:r w:rsidR="007853F6">
        <w:t>eCQMs</w:t>
      </w:r>
      <w:r>
        <w:t>. To build a test patient from the Measure Dashboard (</w:t>
      </w:r>
      <w:fldSimple w:instr=" REF _Ref498449184 ">
        <w:r w:rsidR="00C65968">
          <w:t xml:space="preserve">Figure </w:t>
        </w:r>
        <w:r w:rsidR="00C65968">
          <w:rPr>
            <w:noProof/>
          </w:rPr>
          <w:t>5</w:t>
        </w:r>
      </w:fldSimple>
      <w:r>
        <w:t xml:space="preserve">), click the “Add Patient” button (item </w:t>
      </w:r>
      <w:r>
        <w:rPr>
          <w:rStyle w:val="numberreference"/>
          <w:rFonts w:ascii="Times New Roman" w:hAnsi="Times New Roman"/>
          <w:b w:val="0"/>
          <w:color w:val="auto"/>
        </w:rPr>
        <w:t>#12</w:t>
      </w:r>
      <w:r>
        <w:t xml:space="preserve">). This action opens the patient builder screen as shown in </w:t>
      </w:r>
      <w:fldSimple w:instr=" REF _Ref468456447 ">
        <w:r w:rsidR="00C65968">
          <w:t xml:space="preserve">Figure </w:t>
        </w:r>
        <w:r w:rsidR="00C65968">
          <w:rPr>
            <w:noProof/>
          </w:rPr>
          <w:t>17</w:t>
        </w:r>
      </w:fldSimple>
      <w:r>
        <w:rPr>
          <w:noProof/>
        </w:rPr>
        <w:t>.</w:t>
      </w:r>
      <w:r>
        <w:t xml:space="preserve"> For more information, please refer to Section </w:t>
      </w:r>
      <w:fldSimple w:instr=" REF _Ref459208168 \r   \* MERGEFORMAT ">
        <w:r w:rsidR="00C65968">
          <w:t>5</w:t>
        </w:r>
      </w:fldSimple>
      <w:r>
        <w:t xml:space="preserve">, </w:t>
      </w:r>
      <w:r>
        <w:rPr>
          <w:i/>
        </w:rPr>
        <w:t>Building a Patient Test Record.</w:t>
      </w:r>
    </w:p>
    <w:p w14:paraId="09563E39" w14:textId="00271403" w:rsidR="00CA2EC7" w:rsidRDefault="00BF4F3D">
      <w:r>
        <w:t xml:space="preserve">After the user creates synthetic test patients for </w:t>
      </w:r>
      <w:r w:rsidR="007853F6">
        <w:t>eCQMs</w:t>
      </w:r>
      <w:r>
        <w:t xml:space="preserve">, the Measure Dashboard displays summary calculation results of the patients associated with each </w:t>
      </w:r>
      <w:r w:rsidR="007853F6">
        <w:t xml:space="preserve">eCQM </w:t>
      </w:r>
      <w:r>
        <w:t>loaded by the user (</w:t>
      </w:r>
      <w:fldSimple w:instr=" REF _Ref498449184 ">
        <w:r w:rsidR="00C65968">
          <w:t xml:space="preserve">Figure </w:t>
        </w:r>
        <w:r w:rsidR="00C65968">
          <w:rPr>
            <w:noProof/>
          </w:rPr>
          <w:t>5</w:t>
        </w:r>
      </w:fldSimple>
      <w:r>
        <w:t xml:space="preserve">). As shown in </w:t>
      </w:r>
      <w:fldSimple w:instr=" REF _Ref498449184 ">
        <w:r w:rsidR="00C65968">
          <w:t xml:space="preserve">Figure </w:t>
        </w:r>
        <w:r w:rsidR="00C65968">
          <w:rPr>
            <w:noProof/>
          </w:rPr>
          <w:t>5</w:t>
        </w:r>
      </w:fldSimple>
      <w:r>
        <w:t xml:space="preserve">, UI elements </w:t>
      </w:r>
      <w:r>
        <w:rPr>
          <w:rStyle w:val="numberreference"/>
          <w:rFonts w:ascii="Times New Roman" w:hAnsi="Times New Roman"/>
          <w:b w:val="0"/>
          <w:color w:val="auto"/>
        </w:rPr>
        <w:t>#s 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w:t>
      </w:r>
      <w:r w:rsidR="007853F6">
        <w:t>eCQM</w:t>
      </w:r>
      <w:r>
        <w:t xml:space="preserve">. In the “Expected” column (item </w:t>
      </w:r>
      <w:r>
        <w:rPr>
          <w:rStyle w:val="numberreference"/>
          <w:rFonts w:ascii="Times New Roman" w:hAnsi="Times New Roman"/>
          <w:b w:val="0"/>
          <w:color w:val="auto"/>
        </w:rPr>
        <w:t>#5</w:t>
      </w:r>
      <w:r>
        <w:t xml:space="preserve">), the UI displays the percentage of patients associated with the </w:t>
      </w:r>
      <w:r w:rsidR="007853F6">
        <w:t xml:space="preserve">eCQM </w:t>
      </w:r>
      <w:r>
        <w:t xml:space="preserve">whose calculated values meet the expectations set for the patient. The “Status” column (item </w:t>
      </w:r>
      <w:r>
        <w:rPr>
          <w:rStyle w:val="numberreference"/>
          <w:rFonts w:ascii="Times New Roman" w:hAnsi="Times New Roman"/>
          <w:b w:val="0"/>
          <w:color w:val="auto"/>
        </w:rPr>
        <w:t>#6</w:t>
      </w:r>
      <w:r>
        <w:t>) indicates the current state of the measure—whether it is passing, failing, or new. A</w:t>
      </w:r>
      <w:r w:rsidR="007853F6">
        <w:t>n eCQM</w:t>
      </w:r>
      <w:r w:rsidR="005E1E15">
        <w:t xml:space="preserve"> </w:t>
      </w:r>
      <w:r>
        <w:t xml:space="preserve">is in the passing state if all associated patients are meeting expectations. If one or more patients are not meeting expectations, then the </w:t>
      </w:r>
      <w:r w:rsidR="007853F6">
        <w:t xml:space="preserve">eCQM </w:t>
      </w:r>
      <w:r>
        <w:t xml:space="preserve">is in a failing state. Any </w:t>
      </w:r>
      <w:r w:rsidR="007853F6">
        <w:t xml:space="preserve">eCQM </w:t>
      </w:r>
      <w:r>
        <w:t>is in the new state when there are no patients 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fldSimple w:instr=" REF _Ref459100358 ">
        <w:r w:rsidR="00C65968">
          <w:t xml:space="preserve">Figure </w:t>
        </w:r>
        <w:r w:rsidR="00C65968">
          <w:rPr>
            <w:noProof/>
          </w:rPr>
          <w:t>11</w:t>
        </w:r>
      </w:fldSimple>
      <w:r>
        <w:t xml:space="preserve"> in Section </w:t>
      </w:r>
      <w:fldSimple w:instr=" REF _Ref459208213 \r   \* MERGEFORMAT ">
        <w:r w:rsidR="00C65968">
          <w:t>4</w:t>
        </w:r>
      </w:fldSimple>
      <w:r>
        <w:t>, shows more detailed results for a</w:t>
      </w:r>
      <w:r w:rsidR="007853F6">
        <w:t>n eCQM</w:t>
      </w:r>
      <w:r>
        <w:t>.</w:t>
      </w:r>
    </w:p>
    <w:p w14:paraId="4C9DB772" w14:textId="66CBD101" w:rsidR="00CA2EC7" w:rsidRDefault="00CA2EC7"/>
    <w:p w14:paraId="341DF944" w14:textId="77777777" w:rsidR="00916064" w:rsidRDefault="00916064">
      <w:pPr>
        <w:sectPr w:rsidR="00916064">
          <w:pgSz w:w="12240" w:h="15840" w:code="1"/>
          <w:pgMar w:top="1440" w:right="1440" w:bottom="1440" w:left="1440" w:header="504" w:footer="504" w:gutter="0"/>
          <w:cols w:space="720"/>
          <w:titlePg/>
          <w:docGrid w:linePitch="360"/>
        </w:sectPr>
      </w:pPr>
    </w:p>
    <w:p w14:paraId="599366BB" w14:textId="77777777" w:rsidR="00CA2EC7" w:rsidRDefault="00BF4F3D">
      <w:pPr>
        <w:pStyle w:val="Heading1"/>
      </w:pPr>
      <w:bookmarkStart w:id="148" w:name="_Toc465345867"/>
      <w:bookmarkStart w:id="149" w:name="_Toc465345868"/>
      <w:bookmarkStart w:id="150" w:name="_Ref459207928"/>
      <w:bookmarkStart w:id="151" w:name="_Ref459208213"/>
      <w:bookmarkStart w:id="152" w:name="_Toc495298949"/>
      <w:bookmarkStart w:id="153" w:name="_Toc527445272"/>
      <w:bookmarkEnd w:id="148"/>
      <w:bookmarkEnd w:id="149"/>
      <w:r>
        <w:lastRenderedPageBreak/>
        <w:t>Measure Results View</w:t>
      </w:r>
      <w:bookmarkEnd w:id="150"/>
      <w:bookmarkEnd w:id="151"/>
      <w:bookmarkEnd w:id="152"/>
      <w:bookmarkEnd w:id="153"/>
    </w:p>
    <w:p w14:paraId="06D8F75E" w14:textId="77777777" w:rsidR="00CA2EC7" w:rsidRDefault="00BF4F3D">
      <w:pPr>
        <w:pStyle w:val="Heading2"/>
      </w:pPr>
      <w:bookmarkStart w:id="154" w:name="_Toc495298950"/>
      <w:bookmarkStart w:id="155" w:name="_Toc527445273"/>
      <w:r>
        <w:t>Overview</w:t>
      </w:r>
      <w:bookmarkEnd w:id="154"/>
      <w:bookmarkEnd w:id="155"/>
    </w:p>
    <w:p w14:paraId="4C96860C" w14:textId="578C8128" w:rsidR="00CA2EC7" w:rsidRDefault="00BF4F3D">
      <w:r>
        <w:t xml:space="preserve">As shown in </w:t>
      </w:r>
      <w:fldSimple w:instr=" REF _Ref459100358   \* MERGEFORMAT ">
        <w:r w:rsidR="00C65968">
          <w:t xml:space="preserve">Figure </w:t>
        </w:r>
        <w:r w:rsidR="00C65968">
          <w:rPr>
            <w:noProof/>
          </w:rPr>
          <w:t>11</w:t>
        </w:r>
      </w:fldSimple>
      <w:r>
        <w:t xml:space="preserve">, the Measure View page displays the detailed information, associated patients, and calculation results for a single </w:t>
      </w:r>
      <w:r w:rsidR="00E01765">
        <w:t>eCQM</w:t>
      </w:r>
      <w:r>
        <w:t>. In this view, users can add new patients to a</w:t>
      </w:r>
      <w:r w:rsidR="00CA54F4">
        <w:t>n eCQM</w:t>
      </w:r>
      <w:r>
        <w:t>, update a</w:t>
      </w:r>
      <w:r w:rsidR="00CA54F4">
        <w:t>n eCQM</w:t>
      </w:r>
      <w:r>
        <w:t>, and delete a</w:t>
      </w:r>
      <w:r w:rsidR="00CA54F4">
        <w:t>n</w:t>
      </w:r>
      <w:r>
        <w:t xml:space="preserve"> </w:t>
      </w:r>
      <w:r w:rsidR="00CA54F4">
        <w:t>eCQM</w:t>
      </w:r>
      <w:r>
        <w:t xml:space="preserve">. To access the Measure View, click on the “Measure Title” link (item </w:t>
      </w:r>
      <w:r>
        <w:rPr>
          <w:rStyle w:val="numberreference"/>
          <w:rFonts w:ascii="Times New Roman" w:hAnsi="Times New Roman"/>
          <w:b w:val="0"/>
          <w:color w:val="auto"/>
        </w:rPr>
        <w:t>#7</w:t>
      </w:r>
      <w:r>
        <w:t xml:space="preserve">) on the Measure Dashboard, as shown in </w:t>
      </w:r>
      <w:fldSimple w:instr=" REF _Ref498449184 ">
        <w:r w:rsidR="00C65968">
          <w:t xml:space="preserve">Figure </w:t>
        </w:r>
        <w:r w:rsidR="00C65968">
          <w:rPr>
            <w:noProof/>
          </w:rPr>
          <w:t>5</w:t>
        </w:r>
      </w:fldSimple>
      <w:r>
        <w:t>.</w:t>
      </w:r>
    </w:p>
    <w:p w14:paraId="45A15D57" w14:textId="39E45671" w:rsidR="00CA2EC7" w:rsidRDefault="00BF4F3D">
      <w:r>
        <w:t xml:space="preserve">The Measure View page presents the title and description of the </w:t>
      </w:r>
      <w:r w:rsidR="00CA54F4">
        <w:t>eCQM</w:t>
      </w:r>
      <w:r>
        <w:t xml:space="preserve">, the logic for the </w:t>
      </w:r>
      <w:r w:rsidR="00CA54F4">
        <w:t>eCQM</w:t>
      </w:r>
      <w:r>
        <w:t xml:space="preserve">, and a measure complexity indicator. The page lists the current set of test patients associated with the </w:t>
      </w:r>
      <w:r w:rsidR="00CA54F4">
        <w:t xml:space="preserve">eCQM </w:t>
      </w:r>
      <w:r>
        <w:t xml:space="preserve">in the column on the right-hand side of the page. This column displays the summary calculation results for the patient test deck associated with the </w:t>
      </w:r>
      <w:r w:rsidR="00CA54F4">
        <w:t xml:space="preserve">eCQM </w:t>
      </w:r>
      <w:r>
        <w:t xml:space="preserve">along with the list of patients and the individual calculation results for each. This page also shows the results of calculation for a single patient along with an overlay of the calculation results on the </w:t>
      </w:r>
      <w:r w:rsidR="00CA54F4">
        <w:t xml:space="preserve">eCQM </w:t>
      </w:r>
      <w:r>
        <w:t>logic.</w:t>
      </w:r>
    </w:p>
    <w:p w14:paraId="5A86AA6C" w14:textId="187C721C" w:rsidR="00CA2EC7" w:rsidRDefault="00BF4F3D">
      <w:r>
        <w:t xml:space="preserve">The following UI elements appear at the top of the Measure View page (indicated by their item numbers in </w:t>
      </w:r>
      <w:fldSimple w:instr=" REF _Ref459100358  \* MERGEFORMAT ">
        <w:r w:rsidR="00C65968">
          <w:t xml:space="preserve">Figure </w:t>
        </w:r>
        <w:r w:rsidR="00C65968">
          <w:rPr>
            <w:noProof/>
          </w:rPr>
          <w:t>11</w:t>
        </w:r>
      </w:fldSimple>
      <w:r>
        <w:t>):</w:t>
      </w:r>
    </w:p>
    <w:p w14:paraId="7B44C693" w14:textId="07D50CBD" w:rsidR="00CA2EC7" w:rsidRDefault="00BF4F3D">
      <w:pPr>
        <w:pStyle w:val="NumberedList"/>
        <w:numPr>
          <w:ilvl w:val="0"/>
          <w:numId w:val="41"/>
        </w:numPr>
      </w:pPr>
      <w:r>
        <w:t xml:space="preserve">Measure Title – Displays the title and description of the </w:t>
      </w:r>
      <w:r w:rsidR="00CA54F4">
        <w:t>eCQM</w:t>
      </w:r>
      <w:r>
        <w:t>.</w:t>
      </w:r>
    </w:p>
    <w:p w14:paraId="1882F156" w14:textId="2B91D48B" w:rsidR="00CA2EC7" w:rsidRDefault="00BF4F3D">
      <w:pPr>
        <w:pStyle w:val="NumberedList"/>
      </w:pPr>
      <w:r>
        <w:t>Measure Actions – Allows the user to delete or update a</w:t>
      </w:r>
      <w:r w:rsidR="00CA54F4">
        <w:t>n eCQM</w:t>
      </w:r>
      <w:r w:rsidR="005E1E15">
        <w:t xml:space="preserve"> </w:t>
      </w:r>
      <w:r>
        <w:t>definition.</w:t>
      </w:r>
    </w:p>
    <w:p w14:paraId="72713480" w14:textId="73BD8D5C" w:rsidR="00CA2EC7" w:rsidRDefault="00BF4F3D">
      <w:pPr>
        <w:pStyle w:val="NumberedList"/>
      </w:pPr>
      <w:r>
        <w:t xml:space="preserve">Measure Complexity – Indicates the </w:t>
      </w:r>
      <w:r w:rsidR="00CA54F4">
        <w:t xml:space="preserve">eCQM’s </w:t>
      </w:r>
      <w:r>
        <w:t>degree of complexity.</w:t>
      </w:r>
    </w:p>
    <w:p w14:paraId="7BF7FE8B" w14:textId="49E4EDDE" w:rsidR="00CA2EC7" w:rsidRDefault="00BF4F3D">
      <w:pPr>
        <w:pStyle w:val="NumberedList"/>
      </w:pPr>
      <w:r>
        <w:t xml:space="preserve">Measure Subpopulations or Stratifications – Allows access to different subpopulations or stratifications in the </w:t>
      </w:r>
      <w:r w:rsidR="00CA54F4">
        <w:t>eCQM</w:t>
      </w:r>
      <w:r>
        <w:t>.</w:t>
      </w:r>
    </w:p>
    <w:p w14:paraId="73ED1800" w14:textId="6E8649C4" w:rsidR="00CA2EC7" w:rsidRDefault="00BF4F3D">
      <w:pPr>
        <w:pStyle w:val="NumberedList"/>
      </w:pPr>
      <w:r>
        <w:t xml:space="preserve">Measure Logic – Displays a representation of the logic for the </w:t>
      </w:r>
      <w:r w:rsidR="00CA54F4">
        <w:t>eCQM</w:t>
      </w:r>
      <w:r>
        <w:t>.</w:t>
      </w:r>
    </w:p>
    <w:p w14:paraId="69BE9B6D" w14:textId="268D547E" w:rsidR="00CA2EC7" w:rsidRDefault="00BF4F3D">
      <w:pPr>
        <w:pStyle w:val="NumberedList"/>
      </w:pPr>
      <w:r>
        <w:t xml:space="preserve">Logic Highlighted With Coverage – Displays the logic for the </w:t>
      </w:r>
      <w:r w:rsidR="00CA54F4">
        <w:t>eCQM</w:t>
      </w:r>
      <w:r>
        <w:t xml:space="preserve">, highlighting which lines of the </w:t>
      </w:r>
      <w:r w:rsidR="00CA54F4">
        <w:t xml:space="preserve">eCQM </w:t>
      </w:r>
      <w:r>
        <w:t>are covered by the test patients.</w:t>
      </w:r>
    </w:p>
    <w:p w14:paraId="505DA64C" w14:textId="77777777" w:rsidR="00CA2EC7" w:rsidRDefault="00BF4F3D">
      <w:pPr>
        <w:pStyle w:val="NumberedList"/>
      </w:pPr>
      <w:r>
        <w:t>Patient Actions – Allows the user to export patient records as QRDA or Excel.</w:t>
      </w:r>
    </w:p>
    <w:p w14:paraId="33C19B8F" w14:textId="16EF2A43" w:rsidR="00CA2EC7" w:rsidRDefault="00BF4F3D">
      <w:pPr>
        <w:pStyle w:val="NumberedList"/>
      </w:pPr>
      <w:r>
        <w:t xml:space="preserve">Percent Successful – Displays the percent of patients currently meeting expectations for the </w:t>
      </w:r>
      <w:r w:rsidR="00CA54F4">
        <w:t>eCQM</w:t>
      </w:r>
      <w:r>
        <w:t>.</w:t>
      </w:r>
    </w:p>
    <w:p w14:paraId="257990A5" w14:textId="70350090" w:rsidR="00CA2EC7" w:rsidRDefault="00BF4F3D">
      <w:pPr>
        <w:pStyle w:val="NumberedList"/>
      </w:pPr>
      <w:r>
        <w:t xml:space="preserve">Patients Passing Count – Displays the current number of patients meeting expectations over the total number of patients in the test deck for the </w:t>
      </w:r>
      <w:r w:rsidR="00CA54F4">
        <w:t>eCQM</w:t>
      </w:r>
      <w:r>
        <w:t>.</w:t>
      </w:r>
    </w:p>
    <w:p w14:paraId="43AEDFA9" w14:textId="77777777" w:rsidR="00CA2EC7" w:rsidRDefault="00BF4F3D">
      <w:pPr>
        <w:pStyle w:val="NumberedList"/>
      </w:pPr>
      <w:r>
        <w:t>Test Coverage – Displays the percentage of the measure logic that has evaluated to true for the patient test deck. This measure provides a method for determining how much of the logic has been tested.</w:t>
      </w:r>
    </w:p>
    <w:p w14:paraId="26C72871" w14:textId="3C63854E" w:rsidR="00CA2EC7" w:rsidRDefault="00BF4F3D">
      <w:pPr>
        <w:pStyle w:val="NumberedList"/>
      </w:pPr>
      <w:r>
        <w:t xml:space="preserve">Add Patient – Allows the addition of a new patient to the test deck for this </w:t>
      </w:r>
      <w:r w:rsidR="00CA54F4">
        <w:t>eCQM</w:t>
      </w:r>
      <w:r>
        <w:t>.</w:t>
      </w:r>
    </w:p>
    <w:p w14:paraId="41674CEB" w14:textId="50FDD7E1" w:rsidR="00CA2EC7" w:rsidRDefault="00BF4F3D">
      <w:pPr>
        <w:pStyle w:val="NumberedList"/>
      </w:pPr>
      <w:r>
        <w:t xml:space="preserve">Failing Patient – Displays an example of a patient that is not currently meeting expectations for the </w:t>
      </w:r>
      <w:r w:rsidR="00CA54F4">
        <w:t>eCQM</w:t>
      </w:r>
      <w:r>
        <w:t>.</w:t>
      </w:r>
    </w:p>
    <w:p w14:paraId="32FEB35B" w14:textId="77777777" w:rsidR="00CA2EC7" w:rsidRDefault="00BF4F3D">
      <w:pPr>
        <w:pStyle w:val="NumberedList"/>
      </w:pPr>
      <w:r>
        <w:t>Passing Patient – Displays an example of a patient that is meeting expectations.</w:t>
      </w:r>
    </w:p>
    <w:p w14:paraId="703377AF" w14:textId="77777777" w:rsidR="00CA2EC7" w:rsidRDefault="00BF4F3D">
      <w:pPr>
        <w:pStyle w:val="NumberedList"/>
        <w:keepNext/>
        <w:keepLines/>
      </w:pPr>
      <w:r>
        <w:lastRenderedPageBreak/>
        <w:t>Patient Name – Displays the name given to the patient.</w:t>
      </w:r>
    </w:p>
    <w:p w14:paraId="01835550" w14:textId="77777777" w:rsidR="00CA2EC7" w:rsidRDefault="00BF4F3D">
      <w:pPr>
        <w:pStyle w:val="NumberedList"/>
        <w:keepNext/>
        <w:keepLines/>
      </w:pPr>
      <w:r>
        <w:t>Patient Status – Displays PASS or FAIL to indicate if the patient is meeting expectations.</w:t>
      </w:r>
    </w:p>
    <w:p w14:paraId="266C7E5C" w14:textId="160778E3" w:rsidR="00CA2EC7" w:rsidRDefault="00BF4F3D" w:rsidP="00EE4B0B">
      <w:pPr>
        <w:pStyle w:val="NumberedList"/>
      </w:pPr>
      <w:r>
        <w:t xml:space="preserve">Expand Patient Results Button – Displays the calculation details of a patient. This display will show the expected and actual values for the patient against the </w:t>
      </w:r>
      <w:r w:rsidR="00AE309D">
        <w:t>eCQM</w:t>
      </w:r>
      <w:r>
        <w:t>.</w:t>
      </w:r>
    </w:p>
    <w:p w14:paraId="0B448685" w14:textId="73753480" w:rsidR="000E5046" w:rsidRDefault="000E5046" w:rsidP="00EE4B0B">
      <w:pPr>
        <w:pStyle w:val="NumberedList"/>
      </w:pPr>
      <w:r>
        <w:t xml:space="preserve">Show </w:t>
      </w:r>
      <w:r w:rsidR="00A60845">
        <w:t>Result</w:t>
      </w:r>
      <w:r>
        <w:t xml:space="preserve"> – If a patient has been selected with the Expa</w:t>
      </w:r>
      <w:r w:rsidR="00B954BA">
        <w:t xml:space="preserve">nd Patient Results Button, </w:t>
      </w:r>
      <w:r w:rsidR="00D00B11">
        <w:t>this displays</w:t>
      </w:r>
      <w:r w:rsidR="00D970AA">
        <w:t xml:space="preserve"> the result of the </w:t>
      </w:r>
      <w:r w:rsidR="001B45D9">
        <w:t>logic</w:t>
      </w:r>
      <w:r w:rsidR="00D970AA">
        <w:t xml:space="preserve"> evaluated on the selected patient.</w:t>
      </w:r>
    </w:p>
    <w:p w14:paraId="03E131FB" w14:textId="10ADED5E" w:rsidR="007F3FED" w:rsidRPr="00786CE7" w:rsidRDefault="007F3FED" w:rsidP="00786CE7">
      <w:pPr>
        <w:pStyle w:val="NumberedListLast"/>
      </w:pPr>
      <w:r w:rsidRPr="00786CE7">
        <w:t>Show All Results –</w:t>
      </w:r>
      <w:r w:rsidR="00B954BA" w:rsidRPr="00786CE7">
        <w:t xml:space="preserve"> If a patient has been selected with the Expand Patient Results Button, this displays </w:t>
      </w:r>
      <w:r w:rsidR="00E50650" w:rsidRPr="00786CE7">
        <w:t>the result of</w:t>
      </w:r>
      <w:r w:rsidR="002A641C" w:rsidRPr="00786CE7">
        <w:t xml:space="preserve"> each </w:t>
      </w:r>
      <w:r w:rsidR="00732C41">
        <w:t>eCQM</w:t>
      </w:r>
      <w:r w:rsidR="00732C41" w:rsidRPr="00786CE7">
        <w:t xml:space="preserve"> </w:t>
      </w:r>
      <w:r w:rsidR="002A641C" w:rsidRPr="00786CE7">
        <w:t>logic block</w:t>
      </w:r>
      <w:r w:rsidR="00786CE7">
        <w:t xml:space="preserve"> </w:t>
      </w:r>
      <w:r w:rsidR="002A641C" w:rsidRPr="00786CE7">
        <w:t>evaluated</w:t>
      </w:r>
      <w:r w:rsidR="00B954BA" w:rsidRPr="00786CE7">
        <w:t xml:space="preserve"> on the selected patient.</w:t>
      </w:r>
    </w:p>
    <w:p w14:paraId="1B034AF8" w14:textId="278A677C" w:rsidR="00B954BA" w:rsidRPr="00260473" w:rsidRDefault="00B954BA" w:rsidP="00B954BA">
      <w:pPr>
        <w:pStyle w:val="Figure"/>
      </w:pPr>
      <w:r w:rsidRPr="00B954BA">
        <w:rPr>
          <w:noProof/>
        </w:rPr>
        <w:drawing>
          <wp:inline distT="0" distB="0" distL="0" distR="0" wp14:anchorId="4F60D109" wp14:editId="2977959A">
            <wp:extent cx="4902200" cy="3568700"/>
            <wp:effectExtent l="12700" t="12700" r="12700" b="12700"/>
            <wp:docPr id="26" name="Picture 26" descr="Figure 11 depicts the UI elements in the Measure View page in Bonnie as described in the text immediately preceding the figure." title="Figure 11: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2200" cy="3568700"/>
                    </a:xfrm>
                    <a:prstGeom prst="rect">
                      <a:avLst/>
                    </a:prstGeom>
                    <a:ln>
                      <a:solidFill>
                        <a:schemeClr val="tx1"/>
                      </a:solidFill>
                    </a:ln>
                  </pic:spPr>
                </pic:pic>
              </a:graphicData>
            </a:graphic>
          </wp:inline>
        </w:drawing>
      </w:r>
    </w:p>
    <w:p w14:paraId="2A11DBB8" w14:textId="6FC9B418" w:rsidR="00CA2EC7" w:rsidRDefault="00BF4F3D">
      <w:pPr>
        <w:pStyle w:val="FigureCaption"/>
      </w:pPr>
      <w:bookmarkStart w:id="156" w:name="_Ref459100358"/>
      <w:bookmarkStart w:id="157" w:name="_Ref459109233"/>
      <w:bookmarkStart w:id="158" w:name="_Toc527384336"/>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11</w:t>
      </w:r>
      <w:r w:rsidR="00151F9E">
        <w:rPr>
          <w:noProof/>
        </w:rPr>
        <w:fldChar w:fldCharType="end"/>
      </w:r>
      <w:bookmarkEnd w:id="156"/>
      <w:r>
        <w:t>. Measure View</w:t>
      </w:r>
      <w:bookmarkEnd w:id="157"/>
      <w:bookmarkEnd w:id="158"/>
    </w:p>
    <w:p w14:paraId="0A26EB8A" w14:textId="12B9D4BB" w:rsidR="00CA2EC7" w:rsidRDefault="00BF4F3D">
      <w:r>
        <w:t xml:space="preserve">The following UI elements (indicated by their item numbers in </w:t>
      </w:r>
      <w:fldSimple w:instr=" REF _Ref459100555 ">
        <w:r w:rsidR="00C65968" w:rsidRPr="00916064">
          <w:t xml:space="preserve">Figure </w:t>
        </w:r>
        <w:r w:rsidR="00C65968">
          <w:rPr>
            <w:noProof/>
          </w:rPr>
          <w:t>12</w:t>
        </w:r>
      </w:fldSimple>
      <w:r>
        <w:t>) appear at the bottom of the Measure View Page:</w:t>
      </w:r>
    </w:p>
    <w:p w14:paraId="1226C61E" w14:textId="143EE6D8" w:rsidR="00CA2EC7" w:rsidRDefault="00BF4F3D">
      <w:pPr>
        <w:pStyle w:val="NumberedList"/>
        <w:numPr>
          <w:ilvl w:val="0"/>
          <w:numId w:val="52"/>
        </w:numPr>
      </w:pPr>
      <w:r>
        <w:t xml:space="preserve">Terminology – Displays the value sets from the </w:t>
      </w:r>
      <w:r w:rsidR="00732C41">
        <w:t xml:space="preserve">eCQM </w:t>
      </w:r>
      <w:r>
        <w:t>and referenced libraries. Clicking on any one of these value sets will show the list of codes associated with that value set.</w:t>
      </w:r>
    </w:p>
    <w:p w14:paraId="748B38D6" w14:textId="4C2AA33E" w:rsidR="00CA2EC7" w:rsidRDefault="00BF4F3D">
      <w:pPr>
        <w:pStyle w:val="NumberedListLast"/>
        <w:spacing w:after="240"/>
      </w:pPr>
      <w:r>
        <w:t xml:space="preserve">Overlapping Value Sets – Displays value sets in the </w:t>
      </w:r>
      <w:r w:rsidR="00732C41">
        <w:t xml:space="preserve">eCQM </w:t>
      </w:r>
      <w:r>
        <w:t>and referenced libraries that have shared codes.</w:t>
      </w:r>
    </w:p>
    <w:p w14:paraId="1C105A53" w14:textId="77777777" w:rsidR="00CA2EC7" w:rsidRDefault="00BF4F3D">
      <w:pPr>
        <w:pStyle w:val="Figure"/>
        <w:rPr>
          <w:b w:val="0"/>
        </w:rPr>
      </w:pPr>
      <w:r>
        <w:rPr>
          <w:b w:val="0"/>
          <w:noProof/>
        </w:rPr>
        <w:lastRenderedPageBreak/>
        <w:drawing>
          <wp:inline distT="0" distB="0" distL="0" distR="0" wp14:anchorId="61331DDC" wp14:editId="1F7D7F16">
            <wp:extent cx="4705905" cy="4505325"/>
            <wp:effectExtent l="19050" t="19050" r="19050" b="9525"/>
            <wp:docPr id="14" name="Picture 14" descr="Figure 12 depicts the UI elements in the Measure Terminology and Overlapping Value Sets sections in the Measure View page in Bonnie as described in the text immediately preceding the figure." title="Figure 12: Measure Terminology and Overlapping Value 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680" cy="4513726"/>
                    </a:xfrm>
                    <a:prstGeom prst="rect">
                      <a:avLst/>
                    </a:prstGeom>
                    <a:ln>
                      <a:solidFill>
                        <a:schemeClr val="tx1"/>
                      </a:solidFill>
                    </a:ln>
                  </pic:spPr>
                </pic:pic>
              </a:graphicData>
            </a:graphic>
          </wp:inline>
        </w:drawing>
      </w:r>
    </w:p>
    <w:p w14:paraId="3A65E5AA" w14:textId="324294A0" w:rsidR="00CA2EC7" w:rsidRPr="00916064" w:rsidRDefault="00BF4F3D" w:rsidP="00916064">
      <w:pPr>
        <w:pStyle w:val="FigureCaption"/>
      </w:pPr>
      <w:bookmarkStart w:id="159" w:name="_Ref459100555"/>
      <w:bookmarkStart w:id="160" w:name="_Toc527384337"/>
      <w:r w:rsidRPr="00916064">
        <w:t xml:space="preserve">Figure </w:t>
      </w:r>
      <w:r w:rsidR="00436AEB">
        <w:rPr>
          <w:noProof/>
        </w:rPr>
        <w:fldChar w:fldCharType="begin"/>
      </w:r>
      <w:r w:rsidR="00436AEB">
        <w:rPr>
          <w:noProof/>
        </w:rPr>
        <w:instrText xml:space="preserve"> SEQ Figure \* ARABIC </w:instrText>
      </w:r>
      <w:r w:rsidR="00436AEB">
        <w:rPr>
          <w:noProof/>
        </w:rPr>
        <w:fldChar w:fldCharType="separate"/>
      </w:r>
      <w:r w:rsidR="002022E7">
        <w:rPr>
          <w:noProof/>
        </w:rPr>
        <w:t>12</w:t>
      </w:r>
      <w:r w:rsidR="00436AEB">
        <w:rPr>
          <w:noProof/>
        </w:rPr>
        <w:fldChar w:fldCharType="end"/>
      </w:r>
      <w:bookmarkEnd w:id="159"/>
      <w:r w:rsidRPr="00916064">
        <w:t>. Measure Terminology and Overlapping Value Sets</w:t>
      </w:r>
      <w:bookmarkEnd w:id="160"/>
    </w:p>
    <w:p w14:paraId="7228777B" w14:textId="77777777" w:rsidR="00CA2EC7" w:rsidRDefault="00BF4F3D">
      <w:pPr>
        <w:pStyle w:val="Heading2"/>
      </w:pPr>
      <w:bookmarkStart w:id="161" w:name="_Toc439158071"/>
      <w:bookmarkStart w:id="162" w:name="_Toc439158253"/>
      <w:bookmarkStart w:id="163" w:name="_Toc439922492"/>
      <w:bookmarkStart w:id="164" w:name="_Toc439923962"/>
      <w:bookmarkStart w:id="165" w:name="_Toc439924031"/>
      <w:bookmarkStart w:id="166" w:name="_Toc439158072"/>
      <w:bookmarkStart w:id="167" w:name="_Toc439158102"/>
      <w:bookmarkStart w:id="168" w:name="_Toc439158254"/>
      <w:bookmarkStart w:id="169" w:name="_Toc439158284"/>
      <w:bookmarkStart w:id="170" w:name="_Toc439158300"/>
      <w:bookmarkStart w:id="171" w:name="_Toc439158872"/>
      <w:bookmarkStart w:id="172" w:name="_Toc439226574"/>
      <w:bookmarkStart w:id="173" w:name="_Toc439685373"/>
      <w:bookmarkStart w:id="174" w:name="_Toc439685389"/>
      <w:bookmarkStart w:id="175" w:name="_Toc439919289"/>
      <w:bookmarkStart w:id="176" w:name="_Toc439919370"/>
      <w:bookmarkStart w:id="177" w:name="_Toc439922457"/>
      <w:bookmarkStart w:id="178" w:name="_Toc439922493"/>
      <w:bookmarkStart w:id="179" w:name="_Toc439922525"/>
      <w:bookmarkStart w:id="180" w:name="_Toc439923963"/>
      <w:bookmarkStart w:id="181" w:name="_Toc439923995"/>
      <w:bookmarkStart w:id="182" w:name="_Toc439924032"/>
      <w:bookmarkStart w:id="183" w:name="_Toc439924063"/>
      <w:bookmarkStart w:id="184" w:name="_Toc495298951"/>
      <w:bookmarkStart w:id="185" w:name="_Toc527445274"/>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t>Measure Logic</w:t>
      </w:r>
      <w:bookmarkEnd w:id="184"/>
      <w:bookmarkEnd w:id="185"/>
    </w:p>
    <w:p w14:paraId="157CA9E4" w14:textId="45D11CB4" w:rsidR="00CA2EC7" w:rsidRDefault="00BF4F3D">
      <w:r>
        <w:t xml:space="preserve">The left-hand side of the Measure View contains the measure title, description, and a representation of the logic. The representation of the </w:t>
      </w:r>
      <w:r w:rsidR="00732C41">
        <w:t xml:space="preserve">eCQM </w:t>
      </w:r>
      <w:r>
        <w:t xml:space="preserve">logic is similar to the human-readable display for the </w:t>
      </w:r>
      <w:r w:rsidR="00732C41">
        <w:t xml:space="preserve">eCQM </w:t>
      </w:r>
      <w:r>
        <w:t>provided in the MAT measure exports.</w:t>
      </w:r>
    </w:p>
    <w:p w14:paraId="6A8E3B36" w14:textId="7629FB51" w:rsidR="00CA2EC7" w:rsidRDefault="00BF4F3D">
      <w:r>
        <w:t xml:space="preserve">The </w:t>
      </w:r>
      <w:r w:rsidR="00732C41">
        <w:t xml:space="preserve">eCQM </w:t>
      </w:r>
      <w:r>
        <w:t xml:space="preserve">logic section can be used to verify that the </w:t>
      </w:r>
      <w:r w:rsidR="00732C41">
        <w:t xml:space="preserve">eCQM </w:t>
      </w:r>
      <w:r>
        <w:t xml:space="preserve">logic was properly loaded from the HQMF without the loss of any logical conditions. The logic can also be used to evaluate the nature of the calculation of a test patient against the logic (please refer to subsection </w:t>
      </w:r>
      <w:fldSimple w:instr=" REF _Ref459208249 \r  ">
        <w:r w:rsidR="00C65968">
          <w:t>4.4</w:t>
        </w:r>
      </w:fldSimple>
      <w:r>
        <w:t xml:space="preserve">, </w:t>
      </w:r>
      <w:r>
        <w:rPr>
          <w:i/>
        </w:rPr>
        <w:t>Calculation Results</w:t>
      </w:r>
      <w:r>
        <w:t xml:space="preserve">) and to visualize the test coverage of the </w:t>
      </w:r>
      <w:r w:rsidR="00732C41">
        <w:t xml:space="preserve">eCQM </w:t>
      </w:r>
      <w:r>
        <w:t>logic.</w:t>
      </w:r>
    </w:p>
    <w:p w14:paraId="6D8266F9" w14:textId="77777777" w:rsidR="00CA2EC7" w:rsidRDefault="00BF4F3D">
      <w:pPr>
        <w:pStyle w:val="Heading2"/>
      </w:pPr>
      <w:bookmarkStart w:id="186" w:name="_Toc495298952"/>
      <w:bookmarkStart w:id="187" w:name="_Toc527445275"/>
      <w:r>
        <w:t>Creating a New Test Record</w:t>
      </w:r>
      <w:bookmarkEnd w:id="186"/>
      <w:bookmarkEnd w:id="187"/>
    </w:p>
    <w:p w14:paraId="3EB54EED" w14:textId="439B4A89" w:rsidR="00CA2EC7" w:rsidRDefault="00BF4F3D">
      <w:r>
        <w:t>To create a new test record, begin by clicking the “Add Patient” button (item #9) in the Measure View (</w:t>
      </w:r>
      <w:fldSimple w:instr=" REF _Ref459100358 ">
        <w:r w:rsidR="00C65968">
          <w:t xml:space="preserve">Figure </w:t>
        </w:r>
        <w:r w:rsidR="00C65968">
          <w:rPr>
            <w:noProof/>
          </w:rPr>
          <w:t>11</w:t>
        </w:r>
      </w:fldSimple>
      <w:r>
        <w:t xml:space="preserve">). This action opens the Patient Builder (shown in </w:t>
      </w:r>
      <w:fldSimple w:instr=" REF _Ref468456447 ">
        <w:r w:rsidR="00C65968">
          <w:t xml:space="preserve">Figure </w:t>
        </w:r>
        <w:r w:rsidR="00C65968">
          <w:rPr>
            <w:noProof/>
          </w:rPr>
          <w:t>17</w:t>
        </w:r>
      </w:fldSimple>
      <w:r>
        <w:t xml:space="preserve">). After creating the test patient record, the application returns the user to the Measure View where the user can evaluate the results of calculating the patient against the </w:t>
      </w:r>
      <w:r w:rsidR="00732C41">
        <w:t>eCQM</w:t>
      </w:r>
      <w:r>
        <w:t>.</w:t>
      </w:r>
    </w:p>
    <w:p w14:paraId="4CA1A64D" w14:textId="77777777" w:rsidR="00CA2EC7" w:rsidRDefault="00BF4F3D">
      <w:pPr>
        <w:pStyle w:val="Heading2"/>
        <w:keepLines/>
      </w:pPr>
      <w:bookmarkStart w:id="188" w:name="_Ref459207965"/>
      <w:bookmarkStart w:id="189" w:name="_Ref459208120"/>
      <w:bookmarkStart w:id="190" w:name="_Ref459208249"/>
      <w:bookmarkStart w:id="191" w:name="_Toc495298953"/>
      <w:bookmarkStart w:id="192" w:name="_Toc527445276"/>
      <w:r>
        <w:lastRenderedPageBreak/>
        <w:t>Calculation Results</w:t>
      </w:r>
      <w:bookmarkEnd w:id="188"/>
      <w:bookmarkEnd w:id="189"/>
      <w:bookmarkEnd w:id="190"/>
      <w:bookmarkEnd w:id="191"/>
      <w:bookmarkEnd w:id="192"/>
    </w:p>
    <w:p w14:paraId="7075A765" w14:textId="5C54A9D4" w:rsidR="00CA2EC7" w:rsidRDefault="00BF4F3D">
      <w:pPr>
        <w:keepNext/>
        <w:keepLines/>
      </w:pPr>
      <w:r>
        <w:t xml:space="preserve">The user can calculate the test patient against the logic of the </w:t>
      </w:r>
      <w:r w:rsidR="00716AF0">
        <w:t xml:space="preserve">eCQM </w:t>
      </w:r>
      <w:r>
        <w:t>in the Measure View (</w:t>
      </w:r>
      <w:fldSimple w:instr=" REF _Ref459100358 ">
        <w:r w:rsidR="00C65968">
          <w:t xml:space="preserve">Figure </w:t>
        </w:r>
        <w:r w:rsidR="00C65968">
          <w:rPr>
            <w:noProof/>
          </w:rPr>
          <w:t>11</w:t>
        </w:r>
      </w:fldSimple>
      <w:r>
        <w:t xml:space="preserve">). High-level results are calculated automatically when the Measure View is loaded. These high-level results appear under the test patients section on the right-hand side of the Measure View. These results include the percent of patients passing (item </w:t>
      </w:r>
      <w:r>
        <w:rPr>
          <w:rStyle w:val="numberreference"/>
          <w:rFonts w:ascii="Times New Roman" w:hAnsi="Times New Roman"/>
          <w:b w:val="0"/>
          <w:color w:val="auto"/>
        </w:rPr>
        <w:t>#6</w:t>
      </w:r>
      <w:r>
        <w:t xml:space="preserve">), the test coverage (item </w:t>
      </w:r>
      <w:r>
        <w:rPr>
          <w:rStyle w:val="numberreference"/>
          <w:rFonts w:ascii="Times New Roman" w:hAnsi="Times New Roman"/>
          <w:b w:val="0"/>
          <w:color w:val="auto"/>
        </w:rPr>
        <w:t>#8</w:t>
      </w:r>
      <w:r>
        <w:t xml:space="preserve">), individual statuses for each patient (items </w:t>
      </w:r>
      <w:r>
        <w:rPr>
          <w:rStyle w:val="numberreference"/>
          <w:rFonts w:ascii="Times New Roman" w:hAnsi="Times New Roman"/>
          <w:b w:val="0"/>
          <w:color w:val="auto"/>
        </w:rPr>
        <w:t>#10–13</w:t>
      </w:r>
      <w:r>
        <w:t>), and the passing patient count (item</w:t>
      </w:r>
      <w:r w:rsidR="00786CE7">
        <w:t> </w:t>
      </w:r>
      <w:r>
        <w:rPr>
          <w:rStyle w:val="numberreference"/>
          <w:rFonts w:ascii="Times New Roman" w:hAnsi="Times New Roman"/>
          <w:b w:val="0"/>
          <w:color w:val="auto"/>
        </w:rPr>
        <w:t>#7</w:t>
      </w:r>
      <w:r>
        <w:t>).</w:t>
      </w:r>
    </w:p>
    <w:p w14:paraId="6CA3BC35" w14:textId="77777777" w:rsidR="00CA2EC7" w:rsidRDefault="00BF4F3D">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currently meets or fails expectations.</w:t>
      </w:r>
    </w:p>
    <w:p w14:paraId="60783A75" w14:textId="112BA5F7" w:rsidR="00CA2EC7" w:rsidRDefault="00BF4F3D">
      <w:r>
        <w:t xml:space="preserve">The Expanded Results View employs the following UI elements (as indicated by their item numbers in </w:t>
      </w:r>
      <w:fldSimple w:instr=" REF _Ref459100788 ">
        <w:r w:rsidR="00C65968">
          <w:t xml:space="preserve">Figure </w:t>
        </w:r>
        <w:r w:rsidR="00C65968">
          <w:rPr>
            <w:noProof/>
          </w:rPr>
          <w:t>13</w:t>
        </w:r>
      </w:fldSimple>
      <w:r>
        <w:t>):</w:t>
      </w:r>
    </w:p>
    <w:p w14:paraId="7F67886C" w14:textId="77777777" w:rsidR="00CA2EC7" w:rsidRDefault="00BF4F3D">
      <w:pPr>
        <w:pStyle w:val="NumberedList"/>
        <w:numPr>
          <w:ilvl w:val="0"/>
          <w:numId w:val="42"/>
        </w:numPr>
      </w:pPr>
      <w:r>
        <w:t>Failing Population – A population for which the patient fails.</w:t>
      </w:r>
    </w:p>
    <w:p w14:paraId="41E982FB" w14:textId="77777777" w:rsidR="00CA2EC7" w:rsidRDefault="00BF4F3D">
      <w:pPr>
        <w:pStyle w:val="NumberedList"/>
      </w:pPr>
      <w:r>
        <w:t>Passing Population – A population for which the patient passes.</w:t>
      </w:r>
    </w:p>
    <w:p w14:paraId="3652B8D1" w14:textId="77777777" w:rsidR="00CA2EC7" w:rsidRDefault="00BF4F3D">
      <w:pPr>
        <w:pStyle w:val="NumberedList"/>
      </w:pPr>
      <w:r>
        <w:t>Population Column – A list of the population types.</w:t>
      </w:r>
    </w:p>
    <w:p w14:paraId="1E88F767" w14:textId="77777777" w:rsidR="00CA2EC7" w:rsidRDefault="00BF4F3D">
      <w:pPr>
        <w:pStyle w:val="NumberedList"/>
      </w:pPr>
      <w:r>
        <w:t>Expected Value – The user-defined expected value for the population.</w:t>
      </w:r>
    </w:p>
    <w:p w14:paraId="0787FD38" w14:textId="77777777" w:rsidR="00CA2EC7" w:rsidRDefault="00BF4F3D">
      <w:pPr>
        <w:pStyle w:val="NumberedList"/>
      </w:pPr>
      <w:r>
        <w:t>Actual Value – The calculated value for that population.</w:t>
      </w:r>
    </w:p>
    <w:p w14:paraId="0709F5CF" w14:textId="77777777" w:rsidR="00CA2EC7" w:rsidRDefault="00BF4F3D">
      <w:pPr>
        <w:pStyle w:val="NumberedList"/>
      </w:pPr>
      <w:r>
        <w:t>Edit Patient Button – Allows editing of the selected patient.</w:t>
      </w:r>
    </w:p>
    <w:p w14:paraId="2427BCF9" w14:textId="77777777" w:rsidR="00CA2EC7" w:rsidRDefault="00BF4F3D">
      <w:pPr>
        <w:pStyle w:val="NumberedList"/>
      </w:pPr>
      <w:r>
        <w:t>Clone Patient Button – Allows cloning of the selected patient.</w:t>
      </w:r>
    </w:p>
    <w:p w14:paraId="23896DD5" w14:textId="77777777" w:rsidR="00CA2EC7" w:rsidRDefault="00BF4F3D">
      <w:pPr>
        <w:pStyle w:val="NumberedListLast"/>
        <w:spacing w:after="240"/>
      </w:pPr>
      <w:r>
        <w:t>Delete Patient Button – Allows deleting of the selected patient.</w:t>
      </w:r>
    </w:p>
    <w:p w14:paraId="6A4741E5" w14:textId="77777777" w:rsidR="00CA2EC7" w:rsidRDefault="00BF4F3D">
      <w:pPr>
        <w:pStyle w:val="Figure"/>
        <w:rPr>
          <w:b w:val="0"/>
        </w:rPr>
      </w:pPr>
      <w:r>
        <w:rPr>
          <w:noProof/>
        </w:rPr>
        <w:drawing>
          <wp:inline distT="0" distB="0" distL="0" distR="0" wp14:anchorId="7CD2094C" wp14:editId="00ADA9FB">
            <wp:extent cx="2790825" cy="2276475"/>
            <wp:effectExtent l="19050" t="19050" r="28575" b="28575"/>
            <wp:docPr id="4" name="Picture 4" descr="Figure 13 shows the Expanded Results View as described in the text immediately preceding the figure." title="Figure 13: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90825" cy="2276475"/>
                    </a:xfrm>
                    <a:prstGeom prst="rect">
                      <a:avLst/>
                    </a:prstGeom>
                    <a:ln>
                      <a:solidFill>
                        <a:schemeClr val="tx1"/>
                      </a:solidFill>
                    </a:ln>
                  </pic:spPr>
                </pic:pic>
              </a:graphicData>
            </a:graphic>
          </wp:inline>
        </w:drawing>
      </w:r>
    </w:p>
    <w:p w14:paraId="4AB7CCE7" w14:textId="58EF16C5" w:rsidR="00CA2EC7" w:rsidRDefault="00BF4F3D">
      <w:pPr>
        <w:pStyle w:val="FigureCaption"/>
      </w:pPr>
      <w:bookmarkStart w:id="193" w:name="_Ref459100788"/>
      <w:bookmarkStart w:id="194" w:name="_Toc495299532"/>
      <w:bookmarkStart w:id="195" w:name="_Toc527384338"/>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13</w:t>
      </w:r>
      <w:r w:rsidR="00151F9E">
        <w:rPr>
          <w:noProof/>
        </w:rPr>
        <w:fldChar w:fldCharType="end"/>
      </w:r>
      <w:bookmarkEnd w:id="193"/>
      <w:r>
        <w:t>. Expanded Results View</w:t>
      </w:r>
      <w:bookmarkEnd w:id="194"/>
      <w:bookmarkEnd w:id="195"/>
    </w:p>
    <w:p w14:paraId="083C842D" w14:textId="6D8B3D4C" w:rsidR="00CA2EC7" w:rsidRDefault="00BF4F3D">
      <w:pPr>
        <w:spacing w:after="240"/>
      </w:pPr>
      <w:r>
        <w:t xml:space="preserve">Clicking the “Expand Patient Results” button also displays the patient results calculated against each line of logic. This information is displayed in the measure logic section of the view by highlighting each logic clause. As shown in </w:t>
      </w:r>
      <w:fldSimple w:instr=" REF _Ref459100814 ">
        <w:r w:rsidR="00C65968">
          <w:t xml:space="preserve">Figure </w:t>
        </w:r>
        <w:r w:rsidR="00C65968">
          <w:rPr>
            <w:noProof/>
          </w:rPr>
          <w:t>14</w:t>
        </w:r>
      </w:fldSimple>
      <w:r w:rsidR="00131403">
        <w:rPr>
          <w:noProof/>
        </w:rPr>
        <w:t xml:space="preserve">, </w:t>
      </w:r>
      <w:r w:rsidR="00131403">
        <w:rPr>
          <w:noProof/>
        </w:rPr>
        <w:fldChar w:fldCharType="begin"/>
      </w:r>
      <w:r w:rsidR="00131403">
        <w:rPr>
          <w:noProof/>
        </w:rPr>
        <w:instrText xml:space="preserve"> REF _Ref518977106 </w:instrText>
      </w:r>
      <w:r w:rsidR="00131403">
        <w:rPr>
          <w:noProof/>
        </w:rPr>
        <w:fldChar w:fldCharType="separate"/>
      </w:r>
      <w:r w:rsidR="00C65968">
        <w:t xml:space="preserve">Figure </w:t>
      </w:r>
      <w:r w:rsidR="00C65968">
        <w:rPr>
          <w:noProof/>
        </w:rPr>
        <w:t>15</w:t>
      </w:r>
      <w:r w:rsidR="00131403">
        <w:rPr>
          <w:noProof/>
        </w:rPr>
        <w:fldChar w:fldCharType="end"/>
      </w:r>
      <w:r w:rsidR="00131403">
        <w:rPr>
          <w:noProof/>
        </w:rPr>
        <w:t>,</w:t>
      </w:r>
      <w:r>
        <w:t xml:space="preserve"> and </w:t>
      </w:r>
      <w:fldSimple w:instr=" REF _Ref459100823 ">
        <w:r w:rsidR="00C65968">
          <w:t xml:space="preserve">Figure </w:t>
        </w:r>
        <w:r w:rsidR="00C65968">
          <w:rPr>
            <w:noProof/>
          </w:rPr>
          <w:t>16</w:t>
        </w:r>
      </w:fldSimple>
      <w:r>
        <w:t xml:space="preserve">, a green </w:t>
      </w:r>
      <w:r>
        <w:lastRenderedPageBreak/>
        <w:t xml:space="preserve">highlight (accompanied by a </w:t>
      </w:r>
      <w:r>
        <w:rPr>
          <w:u w:val="single"/>
        </w:rPr>
        <w:t>solid underline</w:t>
      </w:r>
      <w:r>
        <w:t xml:space="preserve">) indicates a passing result for the logic calculation, while a red highlight (accompanied by a </w:t>
      </w:r>
      <w:r>
        <w:rPr>
          <w:u w:val="double"/>
        </w:rPr>
        <w:t>double-underline</w:t>
      </w:r>
      <w:r>
        <w:rPr>
          <w:rFonts w:ascii="Helvetica" w:eastAsia="Helvetica" w:hAnsi="Helvetica" w:cs="Helvetica"/>
        </w:rPr>
        <w:t xml:space="preserve">) </w:t>
      </w:r>
      <w:r>
        <w:t>indicates a failing result over the applicable lines of text.</w:t>
      </w:r>
    </w:p>
    <w:p w14:paraId="2327E64D" w14:textId="58A6F682" w:rsidR="000F7600" w:rsidRPr="000F7600" w:rsidRDefault="000F7600" w:rsidP="00131403">
      <w:pPr>
        <w:pStyle w:val="Figure"/>
      </w:pPr>
      <w:r w:rsidRPr="000F7600">
        <w:rPr>
          <w:noProof/>
        </w:rPr>
        <w:drawing>
          <wp:inline distT="0" distB="0" distL="0" distR="0" wp14:anchorId="680EC854" wp14:editId="723DF495">
            <wp:extent cx="4762500" cy="1308100"/>
            <wp:effectExtent l="0" t="0" r="0" b="0"/>
            <wp:docPr id="18" name="Picture 18" descr="Figure 14 depicts the logic calculation highlight (passing results) for the Initial Population as described in the paragraph immediately following the figure." title="Figure 14: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62500" cy="1308100"/>
                    </a:xfrm>
                    <a:prstGeom prst="rect">
                      <a:avLst/>
                    </a:prstGeom>
                  </pic:spPr>
                </pic:pic>
              </a:graphicData>
            </a:graphic>
          </wp:inline>
        </w:drawing>
      </w:r>
    </w:p>
    <w:p w14:paraId="7502C0EF" w14:textId="53558E9B" w:rsidR="00CA2EC7" w:rsidRDefault="00BF4F3D">
      <w:pPr>
        <w:pStyle w:val="FigureCaption"/>
      </w:pPr>
      <w:bookmarkStart w:id="196" w:name="_Ref459100814"/>
      <w:bookmarkStart w:id="197" w:name="_Toc495299533"/>
      <w:bookmarkStart w:id="198" w:name="_Toc527384339"/>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14</w:t>
      </w:r>
      <w:r w:rsidR="00151F9E">
        <w:rPr>
          <w:noProof/>
        </w:rPr>
        <w:fldChar w:fldCharType="end"/>
      </w:r>
      <w:bookmarkEnd w:id="196"/>
      <w:r>
        <w:t xml:space="preserve">. </w:t>
      </w:r>
      <w:bookmarkStart w:id="199" w:name="_Toc439154846"/>
      <w:r>
        <w:t>Logic Calculation Highlight – Passing Results</w:t>
      </w:r>
      <w:bookmarkEnd w:id="197"/>
      <w:bookmarkEnd w:id="198"/>
      <w:bookmarkEnd w:id="199"/>
    </w:p>
    <w:p w14:paraId="05B08438" w14:textId="6AD520E5" w:rsidR="00CA2EC7" w:rsidRDefault="004561DA">
      <w:fldSimple w:instr=" REF _Ref459100814  \* MERGEFORMAT ">
        <w:r w:rsidR="00C65968">
          <w:t xml:space="preserve">Figure </w:t>
        </w:r>
        <w:r w:rsidR="00C65968">
          <w:rPr>
            <w:noProof/>
          </w:rPr>
          <w:t>14</w:t>
        </w:r>
      </w:fldSimple>
      <w:r w:rsidR="00BF4F3D">
        <w:t xml:space="preserve"> shows the results of a single patient calculated against the </w:t>
      </w:r>
      <w:r w:rsidR="00716AF0">
        <w:t xml:space="preserve">eCQM </w:t>
      </w:r>
      <w:r w:rsidR="00BF4F3D">
        <w:t xml:space="preserve">logic. The highlighting of the </w:t>
      </w:r>
      <w:r w:rsidR="00716AF0">
        <w:t xml:space="preserve">eCQM </w:t>
      </w:r>
      <w:r w:rsidR="00BF4F3D">
        <w:t>logic text for calculation is intended to provide a clearer understanding of why a patient is calculating to a specific population, and uses the following indications of status:</w:t>
      </w:r>
    </w:p>
    <w:p w14:paraId="5FCD0154" w14:textId="77777777" w:rsidR="00CA2EC7" w:rsidRDefault="00BF4F3D">
      <w:pPr>
        <w:pStyle w:val="BulletListSingle"/>
      </w:pPr>
      <w:r>
        <w:t>Logic evaluated to TRUE – Green highlighting along with a solid underline</w:t>
      </w:r>
    </w:p>
    <w:p w14:paraId="56B8DB11" w14:textId="77777777" w:rsidR="00CA2EC7" w:rsidRDefault="00BF4F3D">
      <w:pPr>
        <w:pStyle w:val="BulletListSingleLast"/>
      </w:pPr>
      <w:r>
        <w:t>Logic evaluated to FALSE – Red highlighting along with a double underline</w:t>
      </w:r>
    </w:p>
    <w:p w14:paraId="0CB8F611" w14:textId="4F952BF2" w:rsidR="00CA2EC7" w:rsidRDefault="00BF4F3D" w:rsidP="00C65968">
      <w:r>
        <w:t xml:space="preserve">The results of the calculation in </w:t>
      </w:r>
      <w:fldSimple w:instr=" REF _Ref459100814  \* MERGEFORMAT ">
        <w:r w:rsidR="00C65968">
          <w:t xml:space="preserve">Figure </w:t>
        </w:r>
        <w:r w:rsidR="00C65968">
          <w:rPr>
            <w:noProof/>
          </w:rPr>
          <w:t>14</w:t>
        </w:r>
      </w:fldSimple>
      <w:r>
        <w:t xml:space="preserve"> are that the patient aligns with the logic of the initial patient population (IPP). The highlighting of the logic in </w:t>
      </w:r>
      <w:fldSimple w:instr=" REF _Ref459100814  \* MERGEFORMAT ">
        <w:r w:rsidR="00C65968">
          <w:t xml:space="preserve">Figure </w:t>
        </w:r>
        <w:r w:rsidR="00C65968">
          <w:rPr>
            <w:noProof/>
          </w:rPr>
          <w:t>14</w:t>
        </w:r>
      </w:fldSimple>
      <w:r>
        <w:t xml:space="preserve"> indicates that every AND condition evaluated to true and at least one condition from each OR evaluated to true. Based on this calculation, the </w:t>
      </w:r>
      <w:r w:rsidR="001B45D9">
        <w:t>“</w:t>
      </w:r>
      <w:r w:rsidR="00C71160">
        <w:t>Inpatient Encounter</w:t>
      </w:r>
      <w:r w:rsidR="001B45D9">
        <w:t>s”</w:t>
      </w:r>
      <w:r w:rsidR="00C71160">
        <w:t xml:space="preserve"> definition</w:t>
      </w:r>
      <w:r>
        <w:t xml:space="preserve"> evaluate</w:t>
      </w:r>
      <w:r w:rsidR="00C71160">
        <w:t>s</w:t>
      </w:r>
      <w:r>
        <w:t xml:space="preserve"> to true for the patient.</w:t>
      </w:r>
    </w:p>
    <w:p w14:paraId="44DCF484" w14:textId="6D05ED9D" w:rsidR="00C71160" w:rsidRDefault="00C71160">
      <w:pPr>
        <w:spacing w:after="240"/>
      </w:pPr>
      <w:r>
        <w:t xml:space="preserve">The </w:t>
      </w:r>
      <w:r w:rsidR="001B45D9">
        <w:t>“</w:t>
      </w:r>
      <w:r>
        <w:t>Show Result</w:t>
      </w:r>
      <w:r w:rsidR="001B45D9">
        <w:t>”</w:t>
      </w:r>
      <w:r>
        <w:t xml:space="preserve"> b</w:t>
      </w:r>
      <w:r w:rsidR="00131403">
        <w:t xml:space="preserve">utton at the bottom of </w:t>
      </w:r>
      <w:fldSimple w:instr=" REF _Ref459100814 ">
        <w:r w:rsidR="00C65968">
          <w:t xml:space="preserve">Figure </w:t>
        </w:r>
        <w:r w:rsidR="00C65968">
          <w:rPr>
            <w:noProof/>
          </w:rPr>
          <w:t>14</w:t>
        </w:r>
      </w:fldSimple>
      <w:r>
        <w:t xml:space="preserve"> can be used to expand the resul</w:t>
      </w:r>
      <w:r w:rsidR="006974F1">
        <w:t>t</w:t>
      </w:r>
      <w:r>
        <w:t xml:space="preserve">, as shown in </w:t>
      </w:r>
      <w:fldSimple w:instr=" REF _Ref518977106 ">
        <w:r w:rsidR="00C65968">
          <w:t xml:space="preserve">Figure </w:t>
        </w:r>
        <w:r w:rsidR="00C65968">
          <w:rPr>
            <w:noProof/>
          </w:rPr>
          <w:t>15</w:t>
        </w:r>
      </w:fldSimple>
      <w:r>
        <w:t>.</w:t>
      </w:r>
      <w:r w:rsidR="001B45D9">
        <w:t xml:space="preserve"> To collapse the results, click the “Hide Result” button.</w:t>
      </w:r>
    </w:p>
    <w:p w14:paraId="50DF4C0D" w14:textId="78547AD0" w:rsidR="000F7600" w:rsidRDefault="000F7600" w:rsidP="00786CE7">
      <w:pPr>
        <w:pStyle w:val="Figure"/>
      </w:pPr>
      <w:r w:rsidRPr="000F7600">
        <w:rPr>
          <w:noProof/>
        </w:rPr>
        <w:drawing>
          <wp:inline distT="0" distB="0" distL="0" distR="0" wp14:anchorId="0B74185A" wp14:editId="588FF993">
            <wp:extent cx="4708871" cy="1945640"/>
            <wp:effectExtent l="0" t="0" r="3175" b="0"/>
            <wp:docPr id="19" name="Picture 19" descr="Figure 15 shows the expanded result, which displays information regarding the result of the test (defined above) evaluated on the selected patient." title="Figure 15. Logic Calculation – Expanded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61" b="-1"/>
                    <a:stretch/>
                  </pic:blipFill>
                  <pic:spPr bwMode="auto">
                    <a:xfrm>
                      <a:off x="0" y="0"/>
                      <a:ext cx="4723658" cy="1951750"/>
                    </a:xfrm>
                    <a:prstGeom prst="rect">
                      <a:avLst/>
                    </a:prstGeom>
                    <a:ln>
                      <a:noFill/>
                    </a:ln>
                    <a:extLst>
                      <a:ext uri="{53640926-AAD7-44D8-BBD7-CCE9431645EC}">
                        <a14:shadowObscured xmlns:a14="http://schemas.microsoft.com/office/drawing/2010/main"/>
                      </a:ext>
                    </a:extLst>
                  </pic:spPr>
                </pic:pic>
              </a:graphicData>
            </a:graphic>
          </wp:inline>
        </w:drawing>
      </w:r>
    </w:p>
    <w:p w14:paraId="5BF865DC" w14:textId="2FC6EFD1" w:rsidR="000F7600" w:rsidRPr="00260473" w:rsidRDefault="00260473" w:rsidP="00260473">
      <w:pPr>
        <w:pStyle w:val="FigureCaption"/>
      </w:pPr>
      <w:bookmarkStart w:id="200" w:name="_Ref518977106"/>
      <w:bookmarkStart w:id="201" w:name="_Toc527384340"/>
      <w:r>
        <w:t xml:space="preserve">Figure </w:t>
      </w:r>
      <w:fldSimple w:instr=" SEQ Figure \* ARABIC ">
        <w:r w:rsidR="002022E7">
          <w:rPr>
            <w:noProof/>
          </w:rPr>
          <w:t>15</w:t>
        </w:r>
      </w:fldSimple>
      <w:bookmarkEnd w:id="200"/>
      <w:r w:rsidR="0032097B" w:rsidRPr="00260473">
        <w:t xml:space="preserve">. </w:t>
      </w:r>
      <w:r w:rsidR="000F7600" w:rsidRPr="00260473">
        <w:t xml:space="preserve">Logic Calculation </w:t>
      </w:r>
      <w:r w:rsidR="00131403" w:rsidRPr="00260473">
        <w:t xml:space="preserve">Highlight </w:t>
      </w:r>
      <w:r w:rsidR="000F7600" w:rsidRPr="00260473">
        <w:t>– Expanded Result</w:t>
      </w:r>
      <w:bookmarkEnd w:id="201"/>
    </w:p>
    <w:p w14:paraId="2BFE2EA3" w14:textId="5DC6F6F0" w:rsidR="00C71160" w:rsidRDefault="00C71160" w:rsidP="00D63042">
      <w:r>
        <w:t>In</w:t>
      </w:r>
      <w:r w:rsidR="003E783F">
        <w:t xml:space="preserve"> </w:t>
      </w:r>
      <w:r w:rsidR="003E783F">
        <w:fldChar w:fldCharType="begin"/>
      </w:r>
      <w:r w:rsidR="003E783F">
        <w:instrText xml:space="preserve"> REF _Ref518977106 \h </w:instrText>
      </w:r>
      <w:r w:rsidR="003E783F">
        <w:fldChar w:fldCharType="separate"/>
      </w:r>
      <w:r w:rsidR="00C65968">
        <w:t xml:space="preserve">Figure </w:t>
      </w:r>
      <w:r w:rsidR="00C65968">
        <w:rPr>
          <w:noProof/>
        </w:rPr>
        <w:t>15</w:t>
      </w:r>
      <w:r w:rsidR="003E783F">
        <w:fldChar w:fldCharType="end"/>
      </w:r>
      <w:r w:rsidR="006974F1">
        <w:t xml:space="preserve">, the bottom grey box displays information regarding the </w:t>
      </w:r>
      <w:r>
        <w:t xml:space="preserve">result of the </w:t>
      </w:r>
      <w:r w:rsidR="00846C03">
        <w:t xml:space="preserve">eCQM </w:t>
      </w:r>
      <w:r w:rsidR="001B45D9">
        <w:t xml:space="preserve">logic definition </w:t>
      </w:r>
      <w:r>
        <w:t xml:space="preserve">evaluated on the selected patient. In the example shown, </w:t>
      </w:r>
      <w:r w:rsidR="009906D2">
        <w:t xml:space="preserve">the </w:t>
      </w:r>
      <w:r w:rsidR="001B45D9">
        <w:t>“</w:t>
      </w:r>
      <w:r w:rsidR="009906D2">
        <w:t>Inpatient Encounters</w:t>
      </w:r>
      <w:r w:rsidR="001B45D9">
        <w:t>”</w:t>
      </w:r>
      <w:r w:rsidR="009906D2">
        <w:t xml:space="preserve"> definition </w:t>
      </w:r>
      <w:r w:rsidR="00537F84">
        <w:t>looks for</w:t>
      </w:r>
      <w:r w:rsidR="009906D2">
        <w:t xml:space="preserve"> encounters in a certain time range. The grey box will display a</w:t>
      </w:r>
      <w:r w:rsidR="00131403">
        <w:t xml:space="preserve">ll encounters </w:t>
      </w:r>
      <w:r w:rsidR="00131403">
        <w:lastRenderedPageBreak/>
        <w:t>that meet that criteri</w:t>
      </w:r>
      <w:r w:rsidR="00A60845">
        <w:t>a;</w:t>
      </w:r>
      <w:r w:rsidR="009906D2">
        <w:t xml:space="preserve"> in this example</w:t>
      </w:r>
      <w:r w:rsidR="00786CE7">
        <w:t>,</w:t>
      </w:r>
      <w:r w:rsidR="009906D2">
        <w:t xml:space="preserve"> the selected patient has one encounter that meets the criteria.</w:t>
      </w:r>
    </w:p>
    <w:p w14:paraId="71710D57" w14:textId="4623A908" w:rsidR="00460825" w:rsidRDefault="00460825" w:rsidP="00D63042">
      <w:r>
        <w:t xml:space="preserve">In </w:t>
      </w:r>
      <w:fldSimple w:instr=" REF _Ref459100823   \* MERGEFORMAT ">
        <w:r w:rsidR="00C65968">
          <w:t xml:space="preserve">Figure </w:t>
        </w:r>
        <w:r w:rsidR="00C65968">
          <w:rPr>
            <w:noProof/>
          </w:rPr>
          <w:t>16</w:t>
        </w:r>
      </w:fldSimple>
      <w:r>
        <w:t xml:space="preserve">, the population is highlighted in red, indicating that the logical statements evaluate to false. Some clauses in this figure are green, indicating they are true; however, the false female statement causes the AND logic to be false, and therefore, the results calculated in </w:t>
      </w:r>
      <w:fldSimple w:instr=" REF _Ref459100823   \* MERGEFORMAT ">
        <w:r w:rsidR="00C65968">
          <w:t xml:space="preserve">Figure </w:t>
        </w:r>
        <w:r w:rsidR="00C65968">
          <w:rPr>
            <w:noProof/>
          </w:rPr>
          <w:t>16</w:t>
        </w:r>
      </w:fldSimple>
      <w:r>
        <w:t xml:space="preserve"> indicate that the patient is neither included in the IPP nor the Denominator.</w:t>
      </w:r>
    </w:p>
    <w:p w14:paraId="13C488FC" w14:textId="7E0D791F" w:rsidR="009906D2" w:rsidRPr="00260473" w:rsidRDefault="009906D2" w:rsidP="00260473">
      <w:pPr>
        <w:pStyle w:val="Figure"/>
      </w:pPr>
      <w:r w:rsidRPr="00260473">
        <w:rPr>
          <w:noProof/>
        </w:rPr>
        <w:drawing>
          <wp:inline distT="0" distB="0" distL="0" distR="0" wp14:anchorId="3477DAE3" wp14:editId="57CF7C5F">
            <wp:extent cx="4616632" cy="1333145"/>
            <wp:effectExtent l="0" t="0" r="0" b="635"/>
            <wp:docPr id="21" name="Picture 21" descr="Figure 16 depicts the logic calculation highlight (failing results) for the Initial Populationas described in the paragraph immediately following the figure." title="Figure 16: Logic Calculation Highlight -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4498" cy="1335416"/>
                    </a:xfrm>
                    <a:prstGeom prst="rect">
                      <a:avLst/>
                    </a:prstGeom>
                  </pic:spPr>
                </pic:pic>
              </a:graphicData>
            </a:graphic>
          </wp:inline>
        </w:drawing>
      </w:r>
    </w:p>
    <w:p w14:paraId="49C6AB7C" w14:textId="6666E315" w:rsidR="00CA2EC7" w:rsidRDefault="00BF4F3D">
      <w:pPr>
        <w:pStyle w:val="FigureCaption"/>
      </w:pPr>
      <w:bookmarkStart w:id="202" w:name="_Ref459100823"/>
      <w:bookmarkStart w:id="203" w:name="_Toc495299534"/>
      <w:bookmarkStart w:id="204" w:name="_Toc527384341"/>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16</w:t>
      </w:r>
      <w:r w:rsidR="00151F9E">
        <w:rPr>
          <w:noProof/>
        </w:rPr>
        <w:fldChar w:fldCharType="end"/>
      </w:r>
      <w:bookmarkEnd w:id="202"/>
      <w:r>
        <w:t>. Logic Calculation Highlight – Failing Results</w:t>
      </w:r>
      <w:bookmarkEnd w:id="203"/>
      <w:bookmarkEnd w:id="204"/>
    </w:p>
    <w:p w14:paraId="4D34BA21" w14:textId="77777777" w:rsidR="00CA2EC7" w:rsidRDefault="00BF4F3D">
      <w:pPr>
        <w:pStyle w:val="Heading2"/>
      </w:pPr>
      <w:bookmarkStart w:id="205" w:name="_Toc511999359"/>
      <w:bookmarkStart w:id="206" w:name="_Toc495298954"/>
      <w:bookmarkStart w:id="207" w:name="_Toc527445277"/>
      <w:bookmarkEnd w:id="205"/>
      <w:r>
        <w:t>Editing a Test Record</w:t>
      </w:r>
      <w:bookmarkEnd w:id="206"/>
      <w:bookmarkEnd w:id="207"/>
    </w:p>
    <w:p w14:paraId="7AD56265" w14:textId="2EC97D12" w:rsidR="00CA2EC7" w:rsidRDefault="00BF4F3D">
      <w:r>
        <w:t>The user can edit a test patient from the Measure View (</w:t>
      </w:r>
      <w:fldSimple w:instr=" REF _Ref459100358   \* MERGEFORMAT ">
        <w:r w:rsidR="00C65968">
          <w:t xml:space="preserve">Figure </w:t>
        </w:r>
        <w:r w:rsidR="00C65968">
          <w:rPr>
            <w:noProof/>
          </w:rPr>
          <w:t>11</w:t>
        </w:r>
      </w:fldSimple>
      <w:r>
        <w:t xml:space="preserve">) by clicking the “Edit” button. The user accesses the “Edit” button for a patient (item </w:t>
      </w:r>
      <w:r>
        <w:rPr>
          <w:rStyle w:val="numberreference"/>
          <w:rFonts w:ascii="Times New Roman" w:hAnsi="Times New Roman"/>
          <w:b w:val="0"/>
          <w:color w:val="auto"/>
        </w:rPr>
        <w:t>#6</w:t>
      </w:r>
      <w:r>
        <w:t xml:space="preserve"> in </w:t>
      </w:r>
      <w:fldSimple w:instr=" REF _Ref459100788   \* MERGEFORMAT ">
        <w:r w:rsidR="00C65968">
          <w:t xml:space="preserve">Figure </w:t>
        </w:r>
        <w:r w:rsidR="00C65968">
          <w:rPr>
            <w:noProof/>
          </w:rPr>
          <w:t>13</w:t>
        </w:r>
      </w:fldSimple>
      <w:r>
        <w:t xml:space="preserve">), accessible after expanding the patient result. Clicking the “Edit” button opens the Patient Builder (as shown in </w:t>
      </w:r>
      <w:fldSimple w:instr=" REF _Ref468456447 ">
        <w:r w:rsidR="00C65968">
          <w:t xml:space="preserve">Figure </w:t>
        </w:r>
        <w:r w:rsidR="00C65968">
          <w:rPr>
            <w:noProof/>
          </w:rPr>
          <w:t>17</w:t>
        </w:r>
      </w:fldSimple>
      <w:r>
        <w:t>) with the data populated for that patient. Once a patient record has been edited and saved, the application returns the user to the Measure View.</w:t>
      </w:r>
    </w:p>
    <w:p w14:paraId="672CB7CC" w14:textId="77777777" w:rsidR="00CA2EC7" w:rsidRDefault="00BF4F3D">
      <w:pPr>
        <w:pStyle w:val="Heading2"/>
      </w:pPr>
      <w:bookmarkStart w:id="208" w:name="_Toc495298955"/>
      <w:bookmarkStart w:id="209" w:name="_Toc527445278"/>
      <w:r>
        <w:t>Cloning a Test Record</w:t>
      </w:r>
      <w:bookmarkEnd w:id="208"/>
      <w:bookmarkEnd w:id="209"/>
    </w:p>
    <w:p w14:paraId="3993F7BC" w14:textId="57033AC6" w:rsidR="00CA2EC7" w:rsidRDefault="00BF4F3D">
      <w:r>
        <w:t>The user can clone a test patient from the Measure View (</w:t>
      </w:r>
      <w:fldSimple w:instr=" REF _Ref459100358 ">
        <w:r w:rsidR="00C65968">
          <w:t xml:space="preserve">Figure </w:t>
        </w:r>
        <w:r w:rsidR="00C65968">
          <w:rPr>
            <w:noProof/>
          </w:rPr>
          <w:t>11</w:t>
        </w:r>
      </w:fldSimple>
      <w:r>
        <w:t xml:space="preserve">) by clicking the “Clone” button (item </w:t>
      </w:r>
      <w:r>
        <w:rPr>
          <w:rStyle w:val="numberreference"/>
          <w:rFonts w:ascii="Times New Roman" w:hAnsi="Times New Roman"/>
          <w:b w:val="0"/>
          <w:color w:val="auto"/>
        </w:rPr>
        <w:t>#7</w:t>
      </w:r>
      <w:r>
        <w:t xml:space="preserve"> in </w:t>
      </w:r>
      <w:fldSimple w:instr=" REF _Ref459100788 ">
        <w:r w:rsidR="00C65968">
          <w:t xml:space="preserve">Figure </w:t>
        </w:r>
        <w:r w:rsidR="00C65968">
          <w:rPr>
            <w:noProof/>
          </w:rPr>
          <w:t>13</w:t>
        </w:r>
      </w:fldSimple>
      <w:r>
        <w:t>) to the immediate right of the “Edit” button, accessible after expanding the patient result. This action opens the Patient Builder (</w:t>
      </w:r>
      <w:fldSimple w:instr=" REF _Ref468456447 ">
        <w:r w:rsidR="00C65968">
          <w:t xml:space="preserve">Figure </w:t>
        </w:r>
        <w:r w:rsidR="00C65968">
          <w:rPr>
            <w:noProof/>
          </w:rPr>
          <w:t>17</w:t>
        </w:r>
      </w:fldSimple>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14:paraId="7C93ACFA" w14:textId="77777777" w:rsidR="00CA2EC7" w:rsidRDefault="00BF4F3D">
      <w:pPr>
        <w:pStyle w:val="Heading2"/>
      </w:pPr>
      <w:bookmarkStart w:id="210" w:name="_Toc495298956"/>
      <w:bookmarkStart w:id="211" w:name="_Toc527445279"/>
      <w:r>
        <w:t>Deleting a Test Record</w:t>
      </w:r>
      <w:bookmarkEnd w:id="210"/>
      <w:bookmarkEnd w:id="211"/>
    </w:p>
    <w:p w14:paraId="485FF02D" w14:textId="10C69574" w:rsidR="00CA2EC7" w:rsidRDefault="00BF4F3D">
      <w:r>
        <w:t>The user can delete a test patient from the Measure View (</w:t>
      </w:r>
      <w:fldSimple w:instr=" REF _Ref459100358 ">
        <w:r w:rsidR="00C65968">
          <w:t xml:space="preserve">Figure </w:t>
        </w:r>
        <w:r w:rsidR="00C65968">
          <w:rPr>
            <w:noProof/>
          </w:rPr>
          <w:t>11</w:t>
        </w:r>
      </w:fldSimple>
      <w:r>
        <w:t xml:space="preserve">) by clicking the “Delete” icon (item </w:t>
      </w:r>
      <w:r>
        <w:rPr>
          <w:rStyle w:val="numberreference"/>
          <w:rFonts w:ascii="Times New Roman" w:hAnsi="Times New Roman"/>
          <w:b w:val="0"/>
          <w:color w:val="auto"/>
        </w:rPr>
        <w:t>#8</w:t>
      </w:r>
      <w:r>
        <w:t xml:space="preserve"> in </w:t>
      </w:r>
      <w:fldSimple w:instr=" REF _Ref459100788 ">
        <w:r w:rsidR="00C65968">
          <w:t xml:space="preserve">Figure </w:t>
        </w:r>
        <w:r w:rsidR="00C65968">
          <w:rPr>
            <w:noProof/>
          </w:rPr>
          <w:t>13</w:t>
        </w:r>
      </w:fldSimple>
      <w:r>
        <w:t>) to the immediate right of the “Clone” button, accessible after expanding the patient result.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14:paraId="238DC3D8" w14:textId="77777777" w:rsidR="00CA2EC7" w:rsidRDefault="00BF4F3D">
      <w:pPr>
        <w:pStyle w:val="Heading2"/>
      </w:pPr>
      <w:bookmarkStart w:id="212" w:name="_Toc495298958"/>
      <w:bookmarkStart w:id="213" w:name="_Toc527445280"/>
      <w:r>
        <w:lastRenderedPageBreak/>
        <w:t>Updating a Measure</w:t>
      </w:r>
      <w:bookmarkEnd w:id="212"/>
      <w:bookmarkEnd w:id="213"/>
    </w:p>
    <w:p w14:paraId="109EF29D" w14:textId="3151FFCE" w:rsidR="00CA2EC7" w:rsidRDefault="00BF4F3D">
      <w:pPr>
        <w:spacing w:after="240"/>
      </w:pPr>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 </w:t>
      </w:r>
      <w:fldSimple w:instr=" REF _Ref459100358 ">
        <w:r w:rsidR="00C65968">
          <w:t xml:space="preserve">Figure </w:t>
        </w:r>
        <w:r w:rsidR="00C65968">
          <w:rPr>
            <w:noProof/>
          </w:rPr>
          <w:t>11</w:t>
        </w:r>
      </w:fldSimple>
      <w:r>
        <w:t xml:space="preserve">). The “Update Measures” button displays the Update Measure Dialog (shown in </w:t>
      </w:r>
      <w:fldSimple w:instr=" REF _Ref459100171 ">
        <w:r w:rsidR="00C65968">
          <w:t xml:space="preserve">Figure </w:t>
        </w:r>
        <w:r w:rsidR="00C65968">
          <w:rPr>
            <w:noProof/>
          </w:rPr>
          <w:t>10</w:t>
        </w:r>
      </w:fldSimple>
      <w:r>
        <w:t>), which allows the user to specify a new zip package for a</w:t>
      </w:r>
      <w:r w:rsidR="00B73D3C">
        <w:t>n eCQM</w:t>
      </w:r>
      <w:r w:rsidR="005E1E15">
        <w:t xml:space="preserve"> </w:t>
      </w:r>
      <w:r>
        <w:t xml:space="preserve">exported from the MAT. Once the new measure package has been entered, the user clicks the “Load” button, which updates the </w:t>
      </w:r>
      <w:r w:rsidR="00B73D3C">
        <w:t xml:space="preserve">eCQM </w:t>
      </w:r>
      <w:r>
        <w:t xml:space="preserve">definition </w:t>
      </w:r>
      <w:r>
        <w:rPr>
          <w:sz w:val="23"/>
          <w:szCs w:val="23"/>
        </w:rPr>
        <w:t>and returns the user to the Measure View with the updated measure definition.</w:t>
      </w:r>
    </w:p>
    <w:p w14:paraId="3CCE2CE7" w14:textId="77777777" w:rsidR="00CA2EC7" w:rsidRDefault="00BF4F3D">
      <w:pPr>
        <w:pStyle w:val="Heading2"/>
      </w:pPr>
      <w:bookmarkStart w:id="214" w:name="_Toc495298959"/>
      <w:bookmarkStart w:id="215" w:name="_Toc527445281"/>
      <w:r>
        <w:t>Deleting a Measure</w:t>
      </w:r>
      <w:bookmarkEnd w:id="214"/>
      <w:bookmarkEnd w:id="215"/>
    </w:p>
    <w:p w14:paraId="4C9D78C7" w14:textId="0DE5A4C6" w:rsidR="00CA2EC7" w:rsidRDefault="00BF4F3D">
      <w:r>
        <w:t>The user can delete a</w:t>
      </w:r>
      <w:r w:rsidR="00B73D3C">
        <w:t xml:space="preserve">n eCQM </w:t>
      </w:r>
      <w:r>
        <w:t>from the Measure View (</w:t>
      </w:r>
      <w:fldSimple w:instr=" REF _Ref459100358 ">
        <w:r w:rsidR="00C65968">
          <w:t xml:space="preserve">Figure </w:t>
        </w:r>
        <w:r w:rsidR="00C65968">
          <w:rPr>
            <w:noProof/>
          </w:rPr>
          <w:t>11</w:t>
        </w:r>
      </w:fldSimple>
      <w:r>
        <w:t>) by clicking the “Delete” icon for a</w:t>
      </w:r>
      <w:r w:rsidR="00B73D3C">
        <w:t>n eCQM</w:t>
      </w:r>
      <w:r>
        <w:t xml:space="preserve">. To access the “Delete” icon, the user clicks the “Measure Actions” icon (item </w:t>
      </w:r>
      <w:r>
        <w:rPr>
          <w:rStyle w:val="numberreference"/>
          <w:rFonts w:ascii="Times New Roman" w:hAnsi="Times New Roman"/>
          <w:b w:val="0"/>
          <w:color w:val="auto"/>
        </w:rPr>
        <w:t>#2</w:t>
      </w:r>
      <w:r>
        <w:t xml:space="preserve"> in </w:t>
      </w:r>
      <w:fldSimple w:instr=" REF _Ref459100358 ">
        <w:r w:rsidR="00C65968">
          <w:t xml:space="preserve">Figure </w:t>
        </w:r>
        <w:r w:rsidR="00C65968">
          <w:rPr>
            <w:noProof/>
          </w:rPr>
          <w:t>11</w:t>
        </w:r>
      </w:fldSimple>
      <w:r>
        <w:t>). A user cannot undo the deletion of a</w:t>
      </w:r>
      <w:r w:rsidR="00B73D3C">
        <w:t>n</w:t>
      </w:r>
      <w:r>
        <w:t xml:space="preserve"> </w:t>
      </w:r>
      <w:r w:rsidR="00B73D3C">
        <w:t>eCQM</w:t>
      </w:r>
      <w:r>
        <w:t>. To delete a</w:t>
      </w:r>
      <w:r w:rsidR="00B73D3C">
        <w:t>n</w:t>
      </w:r>
      <w:r w:rsidR="005E1E15">
        <w:t xml:space="preserve"> eCQM</w:t>
      </w:r>
      <w:r>
        <w:t xml:space="preserve">, the user initially clicks the “Delete” icon. A second “Delete” icon is then displayed. The user must click the second “Delete” icon to confirm the deletion of the </w:t>
      </w:r>
      <w:r w:rsidR="00B73D3C">
        <w:t>eCQM</w:t>
      </w:r>
      <w:r>
        <w:t xml:space="preserve">. Deleted </w:t>
      </w:r>
      <w:r w:rsidR="00B73D3C">
        <w:t xml:space="preserve">eCQMs </w:t>
      </w:r>
      <w:r>
        <w:t>are no longer displayed on the Measure Dashboard.</w:t>
      </w:r>
    </w:p>
    <w:p w14:paraId="502F427C" w14:textId="77777777" w:rsidR="00CA2EC7" w:rsidRDefault="00CA2EC7"/>
    <w:p w14:paraId="401660DE" w14:textId="77777777" w:rsidR="00CA2EC7" w:rsidRDefault="00CA2EC7">
      <w:pPr>
        <w:sectPr w:rsidR="00CA2EC7">
          <w:headerReference w:type="first" r:id="rId41"/>
          <w:footerReference w:type="first" r:id="rId42"/>
          <w:pgSz w:w="12240" w:h="15840" w:code="1"/>
          <w:pgMar w:top="1440" w:right="1440" w:bottom="1440" w:left="1440" w:header="504" w:footer="504" w:gutter="0"/>
          <w:cols w:space="720"/>
          <w:titlePg/>
          <w:docGrid w:linePitch="360"/>
        </w:sectPr>
      </w:pPr>
    </w:p>
    <w:p w14:paraId="358F0BFA" w14:textId="77777777" w:rsidR="00CA2EC7" w:rsidRDefault="00BF4F3D">
      <w:pPr>
        <w:pStyle w:val="Heading1"/>
      </w:pPr>
      <w:bookmarkStart w:id="216" w:name="_Ref459207741"/>
      <w:bookmarkStart w:id="217" w:name="_Ref459207752"/>
      <w:bookmarkStart w:id="218" w:name="_Ref459207780"/>
      <w:bookmarkStart w:id="219" w:name="_Ref459207791"/>
      <w:bookmarkStart w:id="220" w:name="_Ref459208168"/>
      <w:bookmarkStart w:id="221" w:name="_Toc495298960"/>
      <w:bookmarkStart w:id="222" w:name="_Toc527445282"/>
      <w:r>
        <w:lastRenderedPageBreak/>
        <w:t>Building a Patient Test Record</w:t>
      </w:r>
      <w:bookmarkEnd w:id="216"/>
      <w:bookmarkEnd w:id="217"/>
      <w:bookmarkEnd w:id="218"/>
      <w:bookmarkEnd w:id="219"/>
      <w:bookmarkEnd w:id="220"/>
      <w:bookmarkEnd w:id="221"/>
      <w:bookmarkEnd w:id="222"/>
    </w:p>
    <w:p w14:paraId="4BCB3BCE" w14:textId="77777777" w:rsidR="00CA2EC7" w:rsidRDefault="00BF4F3D">
      <w:pPr>
        <w:pStyle w:val="Heading2"/>
      </w:pPr>
      <w:bookmarkStart w:id="223" w:name="_Toc495298961"/>
      <w:bookmarkStart w:id="224" w:name="_Toc527445283"/>
      <w:r>
        <w:t>Overview</w:t>
      </w:r>
      <w:bookmarkEnd w:id="223"/>
      <w:bookmarkEnd w:id="224"/>
    </w:p>
    <w:p w14:paraId="4EC21A56" w14:textId="7E105DFE" w:rsidR="00CA2EC7" w:rsidRDefault="00BF4F3D">
      <w:r>
        <w:t xml:space="preserve">The Patient Builder view, as shown in </w:t>
      </w:r>
      <w:fldSimple w:instr=" REF _Ref468456447  \* MERGEFORMAT ">
        <w:r w:rsidR="00C65968">
          <w:t xml:space="preserve">Figure </w:t>
        </w:r>
        <w:r w:rsidR="00C65968">
          <w:rPr>
            <w:noProof/>
          </w:rPr>
          <w:t>17</w:t>
        </w:r>
      </w:fldSimple>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#11</w:t>
      </w:r>
      <w:r>
        <w:t>) on the Measure Dashboard (Figure 5), or by clicking the “Add Patient,” ‘Edit,” or “Clone” buttons from the Measure View (</w:t>
      </w:r>
      <w:fldSimple w:instr=" REF _Ref459100358   \* MERGEFORMAT ">
        <w:r w:rsidR="00C65968">
          <w:t xml:space="preserve">Figure </w:t>
        </w:r>
        <w:r w:rsidR="00C65968">
          <w:rPr>
            <w:noProof/>
          </w:rPr>
          <w:t>11</w:t>
        </w:r>
      </w:fldSimple>
      <w:r>
        <w:t>).</w:t>
      </w:r>
    </w:p>
    <w:p w14:paraId="0779408B" w14:textId="2630C3C4" w:rsidR="00CA2EC7" w:rsidRDefault="00BF4F3D">
      <w:r>
        <w:t xml:space="preserve">The Patient Builder View employs the following UI elements (as indicated by their item numbers in </w:t>
      </w:r>
      <w:fldSimple w:instr=" REF _Ref468456447 ">
        <w:r w:rsidR="00C65968">
          <w:t xml:space="preserve">Figure </w:t>
        </w:r>
        <w:r w:rsidR="00C65968">
          <w:rPr>
            <w:noProof/>
          </w:rPr>
          <w:t>17</w:t>
        </w:r>
      </w:fldSimple>
      <w:r>
        <w:t>):</w:t>
      </w:r>
    </w:p>
    <w:p w14:paraId="51ADCC2B" w14:textId="77777777" w:rsidR="00CA2EC7" w:rsidRDefault="00BF4F3D">
      <w:pPr>
        <w:pStyle w:val="NumberedList"/>
        <w:numPr>
          <w:ilvl w:val="0"/>
          <w:numId w:val="53"/>
        </w:numPr>
      </w:pPr>
      <w:r>
        <w:t>Patient Name – Allows the entry of a first and last name for the patient record.</w:t>
      </w:r>
    </w:p>
    <w:p w14:paraId="137E65E4" w14:textId="77777777" w:rsidR="00CA2EC7" w:rsidRDefault="00BF4F3D">
      <w:pPr>
        <w:pStyle w:val="NumberedList"/>
      </w:pPr>
      <w:r>
        <w:t>Patient Characteristics – Allows the definition of characteristics data for the patient.</w:t>
      </w:r>
    </w:p>
    <w:p w14:paraId="73178E41" w14:textId="7D068849" w:rsidR="00CA2EC7" w:rsidRDefault="00BF4F3D">
      <w:pPr>
        <w:pStyle w:val="NumberedList"/>
      </w:pPr>
      <w:r>
        <w:t xml:space="preserve">Measure Information – Shows the description for the patient’s associated </w:t>
      </w:r>
      <w:r w:rsidR="00B3026C">
        <w:t>eCQM</w:t>
      </w:r>
      <w:r>
        <w:t>.</w:t>
      </w:r>
    </w:p>
    <w:p w14:paraId="69B936D1" w14:textId="7EA74829" w:rsidR="00CA2EC7" w:rsidRDefault="00BF4F3D">
      <w:pPr>
        <w:pStyle w:val="NumberedList"/>
      </w:pPr>
      <w:r>
        <w:t>Expectations – Allows users to set the calculation expectation for each population of the </w:t>
      </w:r>
      <w:r w:rsidR="00B3026C">
        <w:t>eCQM</w:t>
      </w:r>
      <w:r>
        <w:t>.</w:t>
      </w:r>
    </w:p>
    <w:p w14:paraId="0178DCA7" w14:textId="77777777" w:rsidR="00CA2EC7" w:rsidRDefault="00BF4F3D">
      <w:pPr>
        <w:pStyle w:val="NumberedListLast"/>
        <w:spacing w:after="240"/>
      </w:pPr>
      <w:r>
        <w:t>Actions – Allows users to save or cancel a patient record.</w:t>
      </w:r>
    </w:p>
    <w:p w14:paraId="7AF00AB9" w14:textId="3C0AB794" w:rsidR="009906D2" w:rsidRPr="009906D2" w:rsidRDefault="009906D2" w:rsidP="00131403">
      <w:pPr>
        <w:pStyle w:val="Figure"/>
      </w:pPr>
      <w:r w:rsidRPr="009906D2">
        <w:rPr>
          <w:noProof/>
        </w:rPr>
        <w:drawing>
          <wp:inline distT="0" distB="0" distL="0" distR="0" wp14:anchorId="3ECBC368" wp14:editId="18402EBB">
            <wp:extent cx="4978400" cy="3098800"/>
            <wp:effectExtent l="12700" t="12700" r="12700" b="12700"/>
            <wp:docPr id="22" name="Picture 22" descr="Figure 17 shows the Patient Builder View as described in the text immediately preceding the figure." title="Figure 17: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78400" cy="3098800"/>
                    </a:xfrm>
                    <a:prstGeom prst="rect">
                      <a:avLst/>
                    </a:prstGeom>
                    <a:ln>
                      <a:solidFill>
                        <a:schemeClr val="tx1"/>
                      </a:solidFill>
                    </a:ln>
                  </pic:spPr>
                </pic:pic>
              </a:graphicData>
            </a:graphic>
          </wp:inline>
        </w:drawing>
      </w:r>
    </w:p>
    <w:p w14:paraId="152CE837" w14:textId="4A338BD6" w:rsidR="00CA2EC7" w:rsidRDefault="00BF4F3D">
      <w:pPr>
        <w:pStyle w:val="FigureCaption"/>
      </w:pPr>
      <w:bookmarkStart w:id="225" w:name="_Ref468456447"/>
      <w:bookmarkStart w:id="226" w:name="_Toc495299535"/>
      <w:bookmarkStart w:id="227" w:name="_Toc527384342"/>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17</w:t>
      </w:r>
      <w:r w:rsidR="00151F9E">
        <w:rPr>
          <w:noProof/>
        </w:rPr>
        <w:fldChar w:fldCharType="end"/>
      </w:r>
      <w:bookmarkEnd w:id="225"/>
      <w:r>
        <w:t>. Patient Builder View</w:t>
      </w:r>
      <w:bookmarkEnd w:id="226"/>
      <w:bookmarkEnd w:id="227"/>
    </w:p>
    <w:p w14:paraId="76D54B06" w14:textId="77777777" w:rsidR="00CA2EC7" w:rsidRDefault="00BF4F3D">
      <w:r>
        <w:t>The Patient Builder view also provides fields to either add new data or edit existing data for a patient. The patient’s first and last names can be defined using the associated edit fields. Characteristics such as gender, birthdate, race, and ethnicity can be set in the characteristics section. Quality Data Model elements can be added to the patient history section by dragging and dropping an individual element onto the patient history section.</w:t>
      </w:r>
    </w:p>
    <w:p w14:paraId="6FAC20D9" w14:textId="641D78B0" w:rsidR="00CA2EC7" w:rsidRDefault="00BF4F3D">
      <w:r>
        <w:lastRenderedPageBreak/>
        <w:t xml:space="preserve">In addition to defining the patient data, the Patient Builder view allows the user to set expectations on the patient using the “Expectations” section. Expectations represent how the user expects the patient to calculate against the </w:t>
      </w:r>
      <w:r w:rsidR="00B3026C">
        <w:t>eCQM</w:t>
      </w:r>
      <w:r>
        <w:t xml:space="preserve">. The “Expectations” section will be different based on the type of </w:t>
      </w:r>
      <w:r w:rsidR="00B3026C">
        <w:t xml:space="preserve">eCQM </w:t>
      </w:r>
      <w:r>
        <w:t xml:space="preserve">used to build the patient record. The “Expectations” section for patient-based </w:t>
      </w:r>
      <w:r w:rsidR="00B3026C">
        <w:t xml:space="preserve">eCQMs </w:t>
      </w:r>
      <w:r>
        <w:t>provides a check box for users to select the appropriate expected populations (e.g., numerator, denominator)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14:paraId="39750A36" w14:textId="372ED4AF" w:rsidR="00CA2EC7" w:rsidRDefault="00BF4F3D">
      <w:r>
        <w:t xml:space="preserve">The Patient Builder’s logic section displays the logic of the </w:t>
      </w:r>
      <w:r w:rsidR="00B3026C">
        <w:t xml:space="preserve">eCQM </w:t>
      </w:r>
      <w:r>
        <w:t xml:space="preserve">against which the patient test record is constructed. As data is entered, the application continuously calculates the patient against the </w:t>
      </w:r>
      <w:r w:rsidR="00B3026C">
        <w:t xml:space="preserve">eCQM </w:t>
      </w:r>
      <w:r>
        <w:t xml:space="preserve">logic, and the results are displayed against the </w:t>
      </w:r>
      <w:r w:rsidR="00B3026C">
        <w:t xml:space="preserve">eCQM </w:t>
      </w:r>
      <w:r>
        <w:t xml:space="preserve">using the logic highlighting. Subsection </w:t>
      </w:r>
      <w:fldSimple w:instr=" REF _Ref459208120 \r  ">
        <w:r w:rsidR="00C65968">
          <w:t>4.4</w:t>
        </w:r>
      </w:fldSimple>
      <w:r>
        <w:t xml:space="preserve"> provides additional information about the descriptions of the logic highlighting technique based on calculation results shown in </w:t>
      </w:r>
      <w:fldSimple w:instr=" REF _Ref459100814 ">
        <w:r w:rsidR="00C65968">
          <w:t xml:space="preserve">Figure </w:t>
        </w:r>
        <w:r w:rsidR="00C65968">
          <w:rPr>
            <w:noProof/>
          </w:rPr>
          <w:t>14</w:t>
        </w:r>
      </w:fldSimple>
      <w:r>
        <w:t xml:space="preserve"> and </w:t>
      </w:r>
      <w:fldSimple w:instr=" REF _Ref459100823 ">
        <w:r w:rsidR="002022E7">
          <w:t xml:space="preserve">Figure </w:t>
        </w:r>
        <w:r w:rsidR="002022E7">
          <w:rPr>
            <w:noProof/>
          </w:rPr>
          <w:t>16</w:t>
        </w:r>
      </w:fldSimple>
      <w:r>
        <w:t>.</w:t>
      </w:r>
    </w:p>
    <w:p w14:paraId="5A158A50" w14:textId="77777777" w:rsidR="00CA2EC7" w:rsidRDefault="00BF4F3D">
      <w:pPr>
        <w:pStyle w:val="Heading2"/>
      </w:pPr>
      <w:bookmarkStart w:id="228" w:name="_Toc495298962"/>
      <w:bookmarkStart w:id="229" w:name="_Toc527445284"/>
      <w:r>
        <w:t>Building a Synthetic Patient</w:t>
      </w:r>
      <w:bookmarkEnd w:id="228"/>
      <w:bookmarkEnd w:id="229"/>
    </w:p>
    <w:p w14:paraId="076810F5" w14:textId="7D4EB44C" w:rsidR="00CA2EC7" w:rsidRDefault="00BF4F3D">
      <w:r>
        <w:t xml:space="preserve">The first step in building a synthetic patient record is defining the patient name. The patient’s first and last name can be set in the “Patient Name” section (item </w:t>
      </w:r>
      <w:r>
        <w:rPr>
          <w:rStyle w:val="numberreference"/>
          <w:rFonts w:ascii="Times New Roman" w:hAnsi="Times New Roman"/>
          <w:b w:val="0"/>
          <w:color w:val="auto"/>
        </w:rPr>
        <w:t>#1</w:t>
      </w:r>
      <w:r>
        <w:t xml:space="preserve"> in </w:t>
      </w:r>
      <w:fldSimple w:instr=" REF _Ref468456447 ">
        <w:r w:rsidR="00C65968">
          <w:t xml:space="preserve">Figure </w:t>
        </w:r>
        <w:r w:rsidR="00C65968">
          <w:rPr>
            <w:noProof/>
          </w:rPr>
          <w:t>17</w:t>
        </w:r>
      </w:fldSimple>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14:paraId="3E5F3E14" w14:textId="38974841" w:rsidR="00CA2EC7" w:rsidRDefault="00BF4F3D">
      <w:r>
        <w:t xml:space="preserve">After defining the patient’s name, the user defines the expectations for how the patient will behave and be calculated against the </w:t>
      </w:r>
      <w:r w:rsidR="00FB0938">
        <w:t>eCQM</w:t>
      </w:r>
      <w:r>
        <w:t xml:space="preserve">. The user sets the expectations for the patient in the “Expected Value”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xml:space="preserve">. Expectations are used throughout the Bonnie application to determine if a patient is passing or failing against the </w:t>
      </w:r>
      <w:r w:rsidR="00FB0938">
        <w:t>eCQM</w:t>
      </w:r>
      <w:r>
        <w:t>.</w:t>
      </w:r>
    </w:p>
    <w:p w14:paraId="66DD4C25" w14:textId="65177147" w:rsidR="00CA2EC7" w:rsidRDefault="00BF4F3D">
      <w:r>
        <w:t xml:space="preserve">If the expected results for the patient align with the actual results from calculating the patient against the </w:t>
      </w:r>
      <w:r w:rsidR="00FB0938">
        <w:t xml:space="preserve">eCQM </w:t>
      </w:r>
      <w:r>
        <w:t xml:space="preserve">logic, the patient passes. If the expected results do not match the actual calculated results, the patient fails. This system provides the capability to build patients and set expectations for those patients based on the intent of the </w:t>
      </w:r>
      <w:r w:rsidR="00FB0938">
        <w:t>eCQM</w:t>
      </w:r>
      <w:r>
        <w:t xml:space="preserve">. Once the </w:t>
      </w:r>
      <w:r w:rsidR="00FB0938">
        <w:t xml:space="preserve">eCQM </w:t>
      </w:r>
      <w:r>
        <w:t xml:space="preserve">is calculated, the passing state indicates that the </w:t>
      </w:r>
      <w:r w:rsidR="00FB0938">
        <w:t xml:space="preserve">eCQM </w:t>
      </w:r>
      <w:r>
        <w:t xml:space="preserve">logic aligns with the intent, while the failing state indicates that either the </w:t>
      </w:r>
      <w:r w:rsidR="00FB0938">
        <w:t xml:space="preserve">eCQM </w:t>
      </w:r>
      <w:r>
        <w:t>logic does not align with the intent or the synthetic patient was constructed improperly.</w:t>
      </w:r>
    </w:p>
    <w:p w14:paraId="52BF2133" w14:textId="4BF7855B" w:rsidR="00CA2EC7" w:rsidRDefault="00BF4F3D">
      <w:pPr>
        <w:spacing w:after="240"/>
      </w:pPr>
      <w:r>
        <w:t xml:space="preserve">Note that in </w:t>
      </w:r>
      <w:fldSimple w:instr=" REF _Ref468458447 ">
        <w:r w:rsidR="00C65968">
          <w:t xml:space="preserve">Figure </w:t>
        </w:r>
        <w:r w:rsidR="00C65968">
          <w:rPr>
            <w:noProof/>
          </w:rPr>
          <w:t>18</w:t>
        </w:r>
      </w:fldSimple>
      <w:r>
        <w:t xml:space="preserve">, the depicted measure has a discrete expected value. Accordingly, the NUMER, DENOM, and DENEX options are shown. For continuous variable measures that rely on an aggregate calculation (e.g., a median time between ED arrival and ED departure), the OBSERV, MSRPOPL, and (optionally) MSRPOPLEX options are shown, as in </w:t>
      </w:r>
      <w:fldSimple w:instr=" REF _Ref468458447 ">
        <w:r w:rsidR="00C65968">
          <w:t xml:space="preserve">Figure </w:t>
        </w:r>
        <w:r w:rsidR="00C65968">
          <w:rPr>
            <w:noProof/>
          </w:rPr>
          <w:t>18</w:t>
        </w:r>
      </w:fldSimple>
      <w:r>
        <w:t>.</w:t>
      </w:r>
    </w:p>
    <w:p w14:paraId="096981BD" w14:textId="77777777" w:rsidR="00CA2EC7" w:rsidRDefault="00BF4F3D">
      <w:pPr>
        <w:pStyle w:val="Figure"/>
        <w:rPr>
          <w:b w:val="0"/>
        </w:rPr>
      </w:pPr>
      <w:r>
        <w:rPr>
          <w:noProof/>
        </w:rPr>
        <w:lastRenderedPageBreak/>
        <w:drawing>
          <wp:inline distT="0" distB="0" distL="0" distR="0" wp14:anchorId="00B91219" wp14:editId="502BFF83">
            <wp:extent cx="3344295" cy="1038225"/>
            <wp:effectExtent l="0" t="0" r="8890" b="0"/>
            <wp:docPr id="43" name="Picture 43" descr="Figure 18 shows a screen capture of continuous variable measures expected populations as described in the text immediately preceding the figure. The checkboxes for IPP and MSRPOPL are checked with the OBSERV option set at 50." title="Figure 18: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11812"/>
                    <a:stretch/>
                  </pic:blipFill>
                  <pic:spPr bwMode="auto">
                    <a:xfrm>
                      <a:off x="0" y="0"/>
                      <a:ext cx="3350664" cy="1040202"/>
                    </a:xfrm>
                    <a:prstGeom prst="rect">
                      <a:avLst/>
                    </a:prstGeom>
                    <a:noFill/>
                    <a:ln>
                      <a:noFill/>
                    </a:ln>
                    <a:extLst>
                      <a:ext uri="{53640926-AAD7-44D8-BBD7-CCE9431645EC}">
                        <a14:shadowObscured xmlns:a14="http://schemas.microsoft.com/office/drawing/2010/main"/>
                      </a:ext>
                    </a:extLst>
                  </pic:spPr>
                </pic:pic>
              </a:graphicData>
            </a:graphic>
          </wp:inline>
        </w:drawing>
      </w:r>
    </w:p>
    <w:p w14:paraId="2FA2EBD4" w14:textId="06EA691C" w:rsidR="00CA2EC7" w:rsidRDefault="00BF4F3D">
      <w:pPr>
        <w:pStyle w:val="FigureCaption"/>
      </w:pPr>
      <w:bookmarkStart w:id="230" w:name="_Ref468458447"/>
      <w:bookmarkStart w:id="231" w:name="_Toc495299536"/>
      <w:bookmarkStart w:id="232" w:name="_Toc527384343"/>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18</w:t>
      </w:r>
      <w:r w:rsidR="00151F9E">
        <w:rPr>
          <w:noProof/>
        </w:rPr>
        <w:fldChar w:fldCharType="end"/>
      </w:r>
      <w:bookmarkEnd w:id="230"/>
      <w:r>
        <w:t>. Continuous Variable Measures Expected Populations</w:t>
      </w:r>
      <w:bookmarkEnd w:id="231"/>
      <w:bookmarkEnd w:id="232"/>
    </w:p>
    <w:p w14:paraId="183DF863" w14:textId="77777777" w:rsidR="00CA2EC7" w:rsidRDefault="00BF4F3D">
      <w:r>
        <w:t>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14:paraId="1C6EB5AC" w14:textId="77777777" w:rsidR="00CA2EC7" w:rsidRDefault="00BF4F3D">
      <w:pPr>
        <w:pStyle w:val="Heading2"/>
      </w:pPr>
      <w:bookmarkStart w:id="233" w:name="_Toc495298963"/>
      <w:bookmarkStart w:id="234" w:name="_Toc527445285"/>
      <w:r>
        <w:t>Building the Patient History</w:t>
      </w:r>
      <w:bookmarkEnd w:id="233"/>
      <w:bookmarkEnd w:id="234"/>
    </w:p>
    <w:p w14:paraId="5E3C5ACE" w14:textId="3BA48B93" w:rsidR="00CA2EC7" w:rsidRDefault="004561DA">
      <w:fldSimple w:instr=" REF _Ref440365146 ">
        <w:r w:rsidR="002022E7">
          <w:t xml:space="preserve">Figure </w:t>
        </w:r>
        <w:r w:rsidR="002022E7">
          <w:rPr>
            <w:noProof/>
          </w:rPr>
          <w:t>19</w:t>
        </w:r>
      </w:fldSimple>
      <w:r w:rsidR="00BF4F3D">
        <w:t xml:space="preserve"> depicts four events in the patient’s history—an encounter, a diagnosis, and two medications—based on data elements from the </w:t>
      </w:r>
      <w:r w:rsidR="00D7686A">
        <w:t>eCQM</w:t>
      </w:r>
      <w:r w:rsidR="00BF4F3D">
        <w:t xml:space="preserve">.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w:t>
      </w:r>
      <w:fldSimple w:instr=" REF _Ref440365146 ">
        <w:r w:rsidR="00C65968">
          <w:t xml:space="preserve">Figure </w:t>
        </w:r>
        <w:r w:rsidR="00C65968">
          <w:rPr>
            <w:noProof/>
          </w:rPr>
          <w:t>19</w:t>
        </w:r>
      </w:fldSimple>
      <w:r w:rsidR="00BF4F3D">
        <w:t xml:space="preserve"> shows an example of an expanded event from the patient history that can be edited. By clicking the expand/collapse details icon (item </w:t>
      </w:r>
      <w:r w:rsidR="00BF4F3D">
        <w:rPr>
          <w:rStyle w:val="numberreference"/>
          <w:rFonts w:ascii="Times New Roman" w:hAnsi="Times New Roman"/>
          <w:b w:val="0"/>
          <w:color w:val="auto"/>
        </w:rPr>
        <w:t>#3</w:t>
      </w:r>
      <w:r w:rsidR="00BF4F3D">
        <w:t>), the user can edit the details of the element.</w:t>
      </w:r>
    </w:p>
    <w:p w14:paraId="4C746A13" w14:textId="22767674" w:rsidR="00CA2EC7" w:rsidRDefault="00BF4F3D">
      <w:r>
        <w:t xml:space="preserve">The following UI elements are shown in </w:t>
      </w:r>
      <w:fldSimple w:instr=" REF _Ref440365146 ">
        <w:r w:rsidR="00C65968">
          <w:t xml:space="preserve">Figure </w:t>
        </w:r>
        <w:r w:rsidR="00C65968">
          <w:rPr>
            <w:noProof/>
          </w:rPr>
          <w:t>19</w:t>
        </w:r>
      </w:fldSimple>
      <w:r>
        <w:t>:</w:t>
      </w:r>
    </w:p>
    <w:p w14:paraId="2916418E" w14:textId="77777777" w:rsidR="00CA2EC7" w:rsidRDefault="00BF4F3D">
      <w:pPr>
        <w:pStyle w:val="NumberedList"/>
        <w:numPr>
          <w:ilvl w:val="0"/>
          <w:numId w:val="65"/>
        </w:numPr>
      </w:pPr>
      <w:r>
        <w:t>Elements Section – Contains QDM elements that the user can add to the patient history.</w:t>
      </w:r>
    </w:p>
    <w:p w14:paraId="55DDB894" w14:textId="77777777" w:rsidR="00CA2EC7" w:rsidRDefault="00BF4F3D">
      <w:pPr>
        <w:pStyle w:val="NumberedList"/>
      </w:pPr>
      <w:r>
        <w:t>QDM Element – Shows a condensed summary of a QDM element.</w:t>
      </w:r>
    </w:p>
    <w:p w14:paraId="35FEF75C" w14:textId="77777777" w:rsidR="00CA2EC7" w:rsidRDefault="00BF4F3D">
      <w:pPr>
        <w:pStyle w:val="NumberedList"/>
      </w:pPr>
      <w:r>
        <w:t>Expand/Collapse Details – Allows hiding or expanding the details of an element.</w:t>
      </w:r>
    </w:p>
    <w:p w14:paraId="116445FD" w14:textId="77777777" w:rsidR="00CA2EC7" w:rsidRDefault="00BF4F3D">
      <w:pPr>
        <w:pStyle w:val="NumberedList"/>
      </w:pPr>
      <w:r>
        <w:t>Start Date/Time – Allows setting the start date/time for an element.</w:t>
      </w:r>
    </w:p>
    <w:p w14:paraId="4EDDABEA" w14:textId="77777777" w:rsidR="00CA2EC7" w:rsidRDefault="00BF4F3D">
      <w:pPr>
        <w:pStyle w:val="NumberedList"/>
      </w:pPr>
      <w:r>
        <w:t>End Date/Time – Allows setting the end date/time for an element. The checkbox allows specifying that the end date/time is undefined (ongoing event).</w:t>
      </w:r>
    </w:p>
    <w:p w14:paraId="291901E8" w14:textId="77777777" w:rsidR="00CA2EC7" w:rsidRDefault="00BF4F3D">
      <w:pPr>
        <w:pStyle w:val="NumberedList"/>
      </w:pPr>
      <w:r>
        <w:t>Codes Section – Allows adding codes to the element. Note that Bonnie will automatically find an appropriate code and add it.</w:t>
      </w:r>
    </w:p>
    <w:p w14:paraId="3F6AE936" w14:textId="77777777" w:rsidR="00CA2EC7" w:rsidRDefault="00BF4F3D">
      <w:pPr>
        <w:pStyle w:val="NumberedList"/>
      </w:pPr>
      <w:r>
        <w:t>Medication or Value Section – Allows adding values to the element (i.e., laboratory result values). This element shows details for adding a medication, allowing the user to specify amount prescribed, regimen, amount filled, and the times the prescription was filled.</w:t>
      </w:r>
    </w:p>
    <w:p w14:paraId="0381A4D9" w14:textId="77777777" w:rsidR="00CA2EC7" w:rsidRDefault="00BF4F3D">
      <w:pPr>
        <w:pStyle w:val="NumberedList"/>
      </w:pPr>
      <w:r>
        <w:t>Fields Section – Allows adding fields to the element (i.e., ordinality).</w:t>
      </w:r>
    </w:p>
    <w:p w14:paraId="1F9DBF59" w14:textId="77777777" w:rsidR="00CA2EC7" w:rsidRDefault="00BF4F3D">
      <w:pPr>
        <w:pStyle w:val="NumberedList"/>
      </w:pPr>
      <w:r>
        <w:t>Negation Section – Allows indicating that the element is not done with a reason.</w:t>
      </w:r>
    </w:p>
    <w:p w14:paraId="01C27AC0" w14:textId="77777777" w:rsidR="00CA2EC7" w:rsidRDefault="00BF4F3D">
      <w:pPr>
        <w:pStyle w:val="NumberedList"/>
      </w:pPr>
      <w:r>
        <w:t>Delete Button – Allows deleting an element from the patient history.</w:t>
      </w:r>
    </w:p>
    <w:p w14:paraId="578D2418" w14:textId="70029279" w:rsidR="007F3FED" w:rsidRDefault="00BF4F3D" w:rsidP="00260473">
      <w:pPr>
        <w:pStyle w:val="NumberedListLast"/>
        <w:spacing w:after="120"/>
      </w:pPr>
      <w:r>
        <w:t>CQL Calculation Results – Shows the results for each of the populations.</w:t>
      </w:r>
    </w:p>
    <w:p w14:paraId="215EFCDA" w14:textId="1A9E7618" w:rsidR="002A641C" w:rsidRDefault="002A641C" w:rsidP="00260473">
      <w:pPr>
        <w:pStyle w:val="NumberedListLast"/>
        <w:keepNext/>
        <w:keepLines/>
        <w:spacing w:after="120"/>
      </w:pPr>
      <w:r>
        <w:lastRenderedPageBreak/>
        <w:t>Show Result – Displays the result of the logic evaluated on the patient.</w:t>
      </w:r>
    </w:p>
    <w:p w14:paraId="38A2B27F" w14:textId="11E9BD6D" w:rsidR="007514B4" w:rsidRPr="00EE4B0B" w:rsidRDefault="002A641C" w:rsidP="00EE4B0B">
      <w:pPr>
        <w:pStyle w:val="NumberedListLast"/>
      </w:pPr>
      <w:r w:rsidRPr="00EE4B0B">
        <w:t xml:space="preserve">Show All Results – Displays </w:t>
      </w:r>
      <w:r w:rsidR="00C33A9C" w:rsidRPr="00EE4B0B">
        <w:t>the result for</w:t>
      </w:r>
      <w:r w:rsidRPr="00EE4B0B">
        <w:t xml:space="preserve"> each </w:t>
      </w:r>
      <w:r w:rsidR="00D7686A">
        <w:t>eCQM</w:t>
      </w:r>
      <w:r w:rsidR="00D7686A" w:rsidRPr="00EE4B0B">
        <w:t xml:space="preserve"> </w:t>
      </w:r>
      <w:r w:rsidRPr="00EE4B0B">
        <w:t>logic block evaluated on the</w:t>
      </w:r>
      <w:r w:rsidR="0045540E">
        <w:t> </w:t>
      </w:r>
      <w:r w:rsidRPr="00EE4B0B">
        <w:t>patient.</w:t>
      </w:r>
    </w:p>
    <w:p w14:paraId="27004176" w14:textId="5C34A5EB" w:rsidR="007F3FED" w:rsidRPr="00260473" w:rsidRDefault="007F3FED" w:rsidP="00260473">
      <w:pPr>
        <w:pStyle w:val="Figure"/>
      </w:pPr>
      <w:r w:rsidRPr="007F3FED">
        <w:rPr>
          <w:noProof/>
        </w:rPr>
        <w:drawing>
          <wp:inline distT="0" distB="0" distL="0" distR="0" wp14:anchorId="6ACE1B59" wp14:editId="426C17A2">
            <wp:extent cx="5572851" cy="4716780"/>
            <wp:effectExtent l="0" t="0" r="2540" b="0"/>
            <wp:docPr id="6" name="Picture 6" descr="Figure 19  shows a screen capture for building patient history, as described in the text immediately preceding the figure." title="Figure 19: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07095" cy="4745763"/>
                    </a:xfrm>
                    <a:prstGeom prst="rect">
                      <a:avLst/>
                    </a:prstGeom>
                  </pic:spPr>
                </pic:pic>
              </a:graphicData>
            </a:graphic>
          </wp:inline>
        </w:drawing>
      </w:r>
    </w:p>
    <w:p w14:paraId="0C0A705D" w14:textId="069292F0" w:rsidR="00CA2EC7" w:rsidRDefault="00BF4F3D">
      <w:pPr>
        <w:pStyle w:val="FigureCaption"/>
      </w:pPr>
      <w:bookmarkStart w:id="235" w:name="_Ref440365146"/>
      <w:bookmarkStart w:id="236" w:name="_Toc495299537"/>
      <w:bookmarkStart w:id="237" w:name="_Toc527384344"/>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19</w:t>
      </w:r>
      <w:r w:rsidR="00151F9E">
        <w:rPr>
          <w:noProof/>
        </w:rPr>
        <w:fldChar w:fldCharType="end"/>
      </w:r>
      <w:bookmarkEnd w:id="235"/>
      <w:r>
        <w:t>. Building Patient History, Including Edit Clinical Element View</w:t>
      </w:r>
      <w:bookmarkEnd w:id="236"/>
      <w:bookmarkEnd w:id="237"/>
    </w:p>
    <w:p w14:paraId="07855FA1" w14:textId="27E8D7C0" w:rsidR="00CA2EC7" w:rsidRDefault="00BF4F3D">
      <w:r>
        <w:t xml:space="preserve">After the user defines the patient characteristics, the user builds a patient history from QDM elements extracted from the </w:t>
      </w:r>
      <w:r w:rsidR="00D7686A">
        <w:t>eCQM</w:t>
      </w:r>
      <w:r>
        <w:t xml:space="preserve">. The available elements from the </w:t>
      </w:r>
      <w:r w:rsidR="00D7686A">
        <w:t xml:space="preserve">eCQM </w:t>
      </w:r>
      <w:r>
        <w:t xml:space="preserve">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14:paraId="22B24DAD" w14:textId="20EEA6B4" w:rsidR="00CA2EC7" w:rsidRDefault="00BF4F3D">
      <w:r>
        <w:t xml:space="preserve">Several fields in the Edit Clinical Element View can be edited for an event in the patient history using the controls shown in </w:t>
      </w:r>
      <w:fldSimple w:instr=" REF _Ref440365146 ">
        <w:r w:rsidR="00C65968">
          <w:t xml:space="preserve">Figure </w:t>
        </w:r>
        <w:r w:rsidR="00C65968">
          <w:rPr>
            <w:noProof/>
          </w:rPr>
          <w:t>19</w:t>
        </w:r>
      </w:fldSimple>
      <w:r>
        <w:t>.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xml:space="preserve">). The start and end date times can be set for an event by either typing into the text fields directly or by using the date/time pickers that are displayed when the field is selected. An undefined end time can be set for the event (used for active or ongoing events) by selecting </w:t>
      </w:r>
      <w:r>
        <w:lastRenderedPageBreak/>
        <w:t>the “Undefined” checkbox. Selecting the “Undefined” check box clears the end date/times, indicating that the event has not ended.</w:t>
      </w:r>
    </w:p>
    <w:p w14:paraId="2D5AA371" w14:textId="77777777" w:rsidR="00CA2EC7" w:rsidRDefault="00BF4F3D">
      <w:r>
        <w:t>Values, fields, and negation rationale also can be set for an event. Values can be set by electing the type of the value (scalar or coded) and entering a scalar value or selecting a coded value from a drop-down listing of all the value sets associated with the measure. Fields such as ordinal, severity, discharge date/time, etc. can be added using the “Fields” section. Fields are added by selecting the type of the field (scalar, coded, or time) and entering a scalar value, selecting a value set, or entering a date.</w:t>
      </w:r>
    </w:p>
    <w:p w14:paraId="093CE55E" w14:textId="77777777" w:rsidR="00CA2EC7" w:rsidRDefault="00BF4F3D">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14:paraId="00380D49" w14:textId="77777777" w:rsidR="00CA2EC7" w:rsidRDefault="00BF4F3D">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14:paraId="01625D99" w14:textId="77777777" w:rsidR="00CA2EC7" w:rsidRDefault="00BF4F3D">
      <w:pPr>
        <w:pStyle w:val="Heading3"/>
      </w:pPr>
      <w:bookmarkStart w:id="238" w:name="_Toc495298964"/>
      <w:bookmarkStart w:id="239" w:name="_Toc527445286"/>
      <w:r>
        <w:t>Patient History Items that Are Related to Past Items</w:t>
      </w:r>
      <w:bookmarkEnd w:id="238"/>
      <w:bookmarkEnd w:id="239"/>
    </w:p>
    <w:p w14:paraId="35AD7347" w14:textId="0AB80AC5" w:rsidR="00CA2EC7" w:rsidRDefault="00BF4F3D">
      <w:pPr>
        <w:spacing w:after="240"/>
      </w:pPr>
      <w:r>
        <w:t xml:space="preserve">In creating the patient timeline, some items may change related to other items that occurred in the past. For example, a note or report may relate to a specific order or referral. Users can relate these two items using the “References” section, as depicted in </w:t>
      </w:r>
      <w:fldSimple w:instr=" REF _Ref440365324 ">
        <w:r w:rsidR="00C65968">
          <w:t xml:space="preserve">Figure </w:t>
        </w:r>
        <w:r w:rsidR="00C65968">
          <w:rPr>
            <w:noProof/>
          </w:rPr>
          <w:t>20</w:t>
        </w:r>
      </w:fldSimple>
      <w:r>
        <w:t>.</w:t>
      </w:r>
    </w:p>
    <w:p w14:paraId="5A2C3196" w14:textId="77777777" w:rsidR="00CA2EC7" w:rsidRDefault="00BF4F3D">
      <w:pPr>
        <w:pStyle w:val="Figure"/>
        <w:rPr>
          <w:b w:val="0"/>
        </w:rPr>
      </w:pPr>
      <w:r>
        <w:rPr>
          <w:noProof/>
        </w:rPr>
        <w:drawing>
          <wp:inline distT="0" distB="0" distL="0" distR="0" wp14:anchorId="1FF1461D" wp14:editId="399FDB84">
            <wp:extent cx="4829175" cy="876300"/>
            <wp:effectExtent l="0" t="0" r="9525" b="0"/>
            <wp:docPr id="13" name="Picture 13" descr="Figure 20 shows a screenshot of the References Section of the Patient History Builder with a check for &quot;Related To&quot;." title="Figure 20: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0-23 at 12.43.26 PM.png"/>
                    <pic:cNvPicPr/>
                  </pic:nvPicPr>
                  <pic:blipFill>
                    <a:blip r:embed="rId46"/>
                    <a:stretch>
                      <a:fillRect/>
                    </a:stretch>
                  </pic:blipFill>
                  <pic:spPr>
                    <a:xfrm>
                      <a:off x="0" y="0"/>
                      <a:ext cx="4829175" cy="876300"/>
                    </a:xfrm>
                    <a:prstGeom prst="rect">
                      <a:avLst/>
                    </a:prstGeom>
                  </pic:spPr>
                </pic:pic>
              </a:graphicData>
            </a:graphic>
          </wp:inline>
        </w:drawing>
      </w:r>
    </w:p>
    <w:p w14:paraId="6C772EE4" w14:textId="2C89C8BA" w:rsidR="00CA2EC7" w:rsidRDefault="00BF4F3D">
      <w:pPr>
        <w:pStyle w:val="FigureCaption"/>
      </w:pPr>
      <w:bookmarkStart w:id="240" w:name="_Ref440365324"/>
      <w:bookmarkStart w:id="241" w:name="_Toc495299538"/>
      <w:bookmarkStart w:id="242" w:name="_Toc527384345"/>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20</w:t>
      </w:r>
      <w:r w:rsidR="00151F9E">
        <w:rPr>
          <w:noProof/>
        </w:rPr>
        <w:fldChar w:fldCharType="end"/>
      </w:r>
      <w:bookmarkEnd w:id="240"/>
      <w:r>
        <w:t>. References Section of the Patient History Builder</w:t>
      </w:r>
      <w:bookmarkEnd w:id="241"/>
      <w:bookmarkEnd w:id="242"/>
    </w:p>
    <w:p w14:paraId="334ED425" w14:textId="77777777" w:rsidR="00CA2EC7" w:rsidRDefault="00BF4F3D">
      <w:pPr>
        <w:pStyle w:val="Heading2"/>
      </w:pPr>
      <w:bookmarkStart w:id="243" w:name="_Toc495298966"/>
      <w:bookmarkStart w:id="244" w:name="_Toc527445287"/>
      <w:r>
        <w:t>Incremental Calculation</w:t>
      </w:r>
      <w:bookmarkEnd w:id="243"/>
      <w:bookmarkEnd w:id="244"/>
    </w:p>
    <w:p w14:paraId="722D57E5" w14:textId="5C216B52" w:rsidR="00CA2EC7" w:rsidRDefault="00BF4F3D">
      <w:r>
        <w:t xml:space="preserve">The final section of the Patient Builder View is the logic section. This section displays a representation of the logic for the </w:t>
      </w:r>
      <w:r w:rsidR="000B094B">
        <w:t xml:space="preserve">eCQM </w:t>
      </w:r>
      <w:r>
        <w:t>against which the patient is constructed. The logic can be a reference to help describe the details of the data that should be added in building the synthetic patient.</w:t>
      </w:r>
    </w:p>
    <w:p w14:paraId="5091DED5" w14:textId="05197326" w:rsidR="00CA2EC7" w:rsidRDefault="00BF4F3D">
      <w:r>
        <w:t xml:space="preserve">The logic section continuously displays the results of calculating the patient against the </w:t>
      </w:r>
      <w:r w:rsidR="000B094B">
        <w:t xml:space="preserve">eCQM </w:t>
      </w:r>
      <w:r>
        <w:t xml:space="preserve">by means of the logic highlighting described in </w:t>
      </w:r>
      <w:fldSimple w:instr=" REF _Ref459100814 ">
        <w:r w:rsidR="00C65968">
          <w:t xml:space="preserve">Figure </w:t>
        </w:r>
        <w:r w:rsidR="00C65968">
          <w:rPr>
            <w:noProof/>
          </w:rPr>
          <w:t>14</w:t>
        </w:r>
      </w:fldSimple>
      <w:r>
        <w:t xml:space="preserve"> and </w:t>
      </w:r>
      <w:fldSimple w:instr=" REF _Ref459100823 ">
        <w:r w:rsidR="002022E7">
          <w:t xml:space="preserve">Figure </w:t>
        </w:r>
        <w:r w:rsidR="002022E7">
          <w:rPr>
            <w:noProof/>
          </w:rPr>
          <w:t>16</w:t>
        </w:r>
      </w:fldSimple>
      <w:r>
        <w:t xml:space="preserve">. Any modification made to a patient triggers a recalculation of the patient against the </w:t>
      </w:r>
      <w:r w:rsidR="000B094B">
        <w:t>eCQM</w:t>
      </w:r>
      <w:r>
        <w:t>, which updates the results of the calculation displayed by the logic highlighting. Therefore, while the user constructs the patient record, the user can inspect the behavior of the logic relative to the patient.</w:t>
      </w:r>
    </w:p>
    <w:p w14:paraId="3CBF0B6F" w14:textId="708D6FDE" w:rsidR="00CA2EC7" w:rsidRDefault="00BF4F3D">
      <w:r>
        <w:t xml:space="preserve">When the user has completed constructing a synthetic patient, the user clicks the “Save” button in the Patient Builder View. This action adds the patient to the test deck for the measure and returns the user to the Measure View. After the user creates the first patient, additional patients can be created from scratch or cloned from existing patients to extend the coverage of the test deck against the </w:t>
      </w:r>
      <w:r w:rsidR="000B094B">
        <w:t>eCQM</w:t>
      </w:r>
      <w:r>
        <w:t>.</w:t>
      </w:r>
    </w:p>
    <w:p w14:paraId="048CE0A8" w14:textId="570382D5" w:rsidR="0045540E" w:rsidRDefault="0045540E">
      <w:pPr>
        <w:sectPr w:rsidR="0045540E">
          <w:headerReference w:type="first" r:id="rId47"/>
          <w:footerReference w:type="first" r:id="rId48"/>
          <w:pgSz w:w="12240" w:h="15840" w:code="1"/>
          <w:pgMar w:top="1440" w:right="1440" w:bottom="1440" w:left="1440" w:header="504" w:footer="504" w:gutter="0"/>
          <w:cols w:space="720"/>
          <w:titlePg/>
          <w:docGrid w:linePitch="360"/>
        </w:sectPr>
      </w:pPr>
    </w:p>
    <w:p w14:paraId="2B934AC6" w14:textId="77777777" w:rsidR="00CA2EC7" w:rsidRDefault="00BF4F3D">
      <w:pPr>
        <w:pStyle w:val="Heading1"/>
      </w:pPr>
      <w:bookmarkStart w:id="245" w:name="_Toc465345893"/>
      <w:bookmarkStart w:id="246" w:name="_Toc495298969"/>
      <w:bookmarkStart w:id="247" w:name="_Toc527445288"/>
      <w:bookmarkEnd w:id="245"/>
      <w:r>
        <w:lastRenderedPageBreak/>
        <w:t>Feedback and Support</w:t>
      </w:r>
      <w:bookmarkEnd w:id="246"/>
      <w:bookmarkEnd w:id="247"/>
    </w:p>
    <w:p w14:paraId="4CA85B2E" w14:textId="72719396" w:rsidR="00CA2EC7" w:rsidRDefault="00BF4F3D">
      <w:r>
        <w:t xml:space="preserve">An issue tracker and feedback email list are available to support the resolution of issues and to answer questions related to the Bonnie application. The Bonnie issue tracker is available on the ONC Jira system at: </w:t>
      </w:r>
      <w:hyperlink r:id="rId49" w:tooltip="Bonnie Tracker on ONC Jira" w:history="1">
        <w:r>
          <w:rPr>
            <w:rStyle w:val="Hyperlink"/>
          </w:rPr>
          <w:t>http://jira.oncprojectracking.org/browse/BONNIE</w:t>
        </w:r>
      </w:hyperlink>
    </w:p>
    <w:p w14:paraId="71BED7F6" w14:textId="0A37DA6E" w:rsidR="00CA2EC7" w:rsidRDefault="00BF4F3D">
      <w:r>
        <w:t xml:space="preserve">When users encounter bugs in the Bonnie application, they should use the issue tracker to report bugs, ask questions, or to request new features. To add an issue, users must create a login account in the Jira system. Once an issue has been entered, the Bonnie team will review and prioritize it. Alternatively, questions can also be addressed to the Bonnie feedback list at </w:t>
      </w:r>
      <w:hyperlink r:id="rId50" w:history="1">
        <w:r>
          <w:rPr>
            <w:rStyle w:val="Hyperlink"/>
          </w:rPr>
          <w:t>bonnie-feedback-list@lists.mitre.org</w:t>
        </w:r>
      </w:hyperlink>
      <w:r>
        <w:t>. The Bonnie feedback list email can be accessed using the “Contact” link in the main Bonnie navigation menu at the top of every page.</w:t>
      </w:r>
    </w:p>
    <w:p w14:paraId="416FF9EB" w14:textId="3B3C971F" w:rsidR="00CA2EC7" w:rsidRDefault="00BF4F3D">
      <w:pPr>
        <w:spacing w:after="240"/>
      </w:pPr>
      <w:r>
        <w:t xml:space="preserve">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shown in </w:t>
      </w:r>
      <w:fldSimple w:instr=" REF _Ref459099283 ">
        <w:r w:rsidR="00C65968">
          <w:t xml:space="preserve">Figure </w:t>
        </w:r>
        <w:r w:rsidR="00C65968">
          <w:rPr>
            <w:noProof/>
          </w:rPr>
          <w:t>21</w:t>
        </w:r>
      </w:fldSimple>
      <w:r>
        <w:t xml:space="preserve"> or the User Group option in the Help menu in the application header shown in </w:t>
      </w:r>
      <w:fldSimple w:instr=" REF _Ref459099293 ">
        <w:r w:rsidR="00C65968">
          <w:t xml:space="preserve">Figure </w:t>
        </w:r>
        <w:r w:rsidR="00C65968">
          <w:rPr>
            <w:noProof/>
          </w:rPr>
          <w:t>22</w:t>
        </w:r>
      </w:fldSimple>
      <w:r>
        <w:t>.</w:t>
      </w:r>
    </w:p>
    <w:p w14:paraId="7FD38874" w14:textId="77777777" w:rsidR="00CA2EC7" w:rsidRDefault="00BF4F3D">
      <w:pPr>
        <w:pStyle w:val="Figure"/>
        <w:rPr>
          <w:b w:val="0"/>
        </w:rPr>
      </w:pPr>
      <w:r>
        <w:rPr>
          <w:noProof/>
        </w:rPr>
        <w:drawing>
          <wp:inline distT="0" distB="0" distL="0" distR="0" wp14:anchorId="6971DC3F" wp14:editId="3E959899">
            <wp:extent cx="4178808" cy="2039112"/>
            <wp:effectExtent l="0" t="0" r="0" b="0"/>
            <wp:docPr id="5" name="Picture 5" descr="Figure 21 presents a screenshot of the User Group Link on the Bonnie splash page as described in the text immediately preceding the figure." title="Figure 21.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14:paraId="7126D368" w14:textId="5A19AD8C" w:rsidR="00CA2EC7" w:rsidRDefault="00BF4F3D" w:rsidP="00460825">
      <w:pPr>
        <w:pStyle w:val="FigureCaption"/>
        <w:spacing w:after="600"/>
      </w:pPr>
      <w:bookmarkStart w:id="248" w:name="_Ref459099283"/>
      <w:bookmarkStart w:id="249" w:name="_Toc495299545"/>
      <w:bookmarkStart w:id="250" w:name="_Toc527384346"/>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21</w:t>
      </w:r>
      <w:r w:rsidR="00151F9E">
        <w:rPr>
          <w:noProof/>
        </w:rPr>
        <w:fldChar w:fldCharType="end"/>
      </w:r>
      <w:bookmarkEnd w:id="248"/>
      <w:r>
        <w:t>. User Group Link on Bonnie Splash Page</w:t>
      </w:r>
      <w:bookmarkEnd w:id="249"/>
      <w:bookmarkEnd w:id="250"/>
    </w:p>
    <w:p w14:paraId="798933FD" w14:textId="77777777" w:rsidR="00CA2EC7" w:rsidRDefault="00BF4F3D">
      <w:pPr>
        <w:pStyle w:val="Figure"/>
        <w:rPr>
          <w:b w:val="0"/>
        </w:rPr>
      </w:pPr>
      <w:r>
        <w:rPr>
          <w:noProof/>
        </w:rPr>
        <w:drawing>
          <wp:inline distT="0" distB="0" distL="0" distR="0" wp14:anchorId="449E2F3A" wp14:editId="21E3D1C3">
            <wp:extent cx="4133088" cy="1289304"/>
            <wp:effectExtent l="0" t="0" r="1270" b="6350"/>
            <wp:docPr id="8" name="Picture 8" descr="Figure 22 presents a screenshot of the User Group Link in the application header view." title="Figure 22.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14:paraId="1F9C70D1" w14:textId="25A72636" w:rsidR="00CA2EC7" w:rsidRDefault="00BF4F3D">
      <w:pPr>
        <w:pStyle w:val="FigureCaption"/>
      </w:pPr>
      <w:bookmarkStart w:id="251" w:name="_Ref459099293"/>
      <w:bookmarkStart w:id="252" w:name="_Toc527384347"/>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22</w:t>
      </w:r>
      <w:r w:rsidR="00151F9E">
        <w:rPr>
          <w:noProof/>
        </w:rPr>
        <w:fldChar w:fldCharType="end"/>
      </w:r>
      <w:bookmarkEnd w:id="251"/>
      <w:r>
        <w:t>. User Group Link in the Application Header</w:t>
      </w:r>
      <w:bookmarkEnd w:id="252"/>
    </w:p>
    <w:p w14:paraId="45BE769F" w14:textId="77777777" w:rsidR="00460825" w:rsidRPr="00460825" w:rsidRDefault="00460825" w:rsidP="00460825"/>
    <w:p w14:paraId="4FA0B7CC" w14:textId="77777777" w:rsidR="00CA2EC7" w:rsidRDefault="00CA2EC7">
      <w:pPr>
        <w:sectPr w:rsidR="00CA2EC7">
          <w:headerReference w:type="first" r:id="rId53"/>
          <w:footerReference w:type="first" r:id="rId54"/>
          <w:pgSz w:w="12240" w:h="15840" w:code="1"/>
          <w:pgMar w:top="1440" w:right="1440" w:bottom="1440" w:left="1440" w:header="504" w:footer="504" w:gutter="0"/>
          <w:cols w:space="720"/>
          <w:titlePg/>
          <w:docGrid w:linePitch="360"/>
        </w:sectPr>
      </w:pPr>
    </w:p>
    <w:p w14:paraId="63B7FDF3" w14:textId="77777777" w:rsidR="00CA2EC7" w:rsidRDefault="00BF4F3D">
      <w:pPr>
        <w:pStyle w:val="Heading1"/>
      </w:pPr>
      <w:bookmarkStart w:id="253" w:name="_Toc495298970"/>
      <w:bookmarkStart w:id="254" w:name="_Toc527445289"/>
      <w:r>
        <w:lastRenderedPageBreak/>
        <w:t>Frequently Asked Questions</w:t>
      </w:r>
      <w:bookmarkEnd w:id="253"/>
      <w:bookmarkEnd w:id="254"/>
    </w:p>
    <w:p w14:paraId="24964240" w14:textId="77777777" w:rsidR="00CA2EC7" w:rsidRPr="00A86465" w:rsidRDefault="00BF4F3D">
      <w:pPr>
        <w:pStyle w:val="FAQ"/>
        <w:rPr>
          <w:b/>
        </w:rPr>
      </w:pPr>
      <w:r w:rsidRPr="00A86465">
        <w:rPr>
          <w:b/>
        </w:rPr>
        <w:t>Does Bonnie replace Cypress or is it an alternative to Cypress for certification?</w:t>
      </w:r>
    </w:p>
    <w:p w14:paraId="3378451A" w14:textId="16AE78ED" w:rsidR="00CA2EC7" w:rsidRDefault="00BF4F3D">
      <w:r>
        <w:t xml:space="preserve">No. Bonnie is a testing tool for measure developers to test </w:t>
      </w:r>
      <w:r w:rsidR="00AE59D0">
        <w:t xml:space="preserve">eCQMs </w:t>
      </w:r>
      <w:r>
        <w:t xml:space="preserve">as they are being authored, while Cypress is the </w:t>
      </w:r>
      <w:r w:rsidR="00AE59D0">
        <w:t>CMS quality reporting program</w:t>
      </w:r>
      <w:r>
        <w:t xml:space="preserve"> certification tool. Bonnie cannot be used for </w:t>
      </w:r>
      <w:r w:rsidR="00AE59D0">
        <w:t>CMS quality reporting program</w:t>
      </w:r>
      <w:r>
        <w:t xml:space="preserve"> certification for vendors.</w:t>
      </w:r>
    </w:p>
    <w:p w14:paraId="27FFC499" w14:textId="09971794" w:rsidR="00CA2EC7" w:rsidRDefault="00BF4F3D">
      <w:r>
        <w:t xml:space="preserve">Bonnie provides insight into the details of how </w:t>
      </w:r>
      <w:r w:rsidR="00AE59D0">
        <w:t xml:space="preserve">eCQM </w:t>
      </w:r>
      <w:r>
        <w:t xml:space="preserve">logic behaves. This makes it useful to vendors, measure developers, and others in the </w:t>
      </w:r>
      <w:r w:rsidR="00AE59D0">
        <w:t>eCQM</w:t>
      </w:r>
      <w:r>
        <w:t xml:space="preserve"> space who would like to better understand the behavior of </w:t>
      </w:r>
      <w:r w:rsidR="00AE59D0">
        <w:t>eCQMs</w:t>
      </w:r>
      <w:r>
        <w:t xml:space="preserve">. The Bonnie testing tool uses the same measure calculation engine as the Cypress tool. Therefore, Bonnie can be used to better understand the behavior of the </w:t>
      </w:r>
      <w:r w:rsidR="00AE59D0">
        <w:t xml:space="preserve">eCQMs </w:t>
      </w:r>
      <w:r>
        <w:t>when implementing a</w:t>
      </w:r>
      <w:r w:rsidR="00AE59D0">
        <w:t>n eCQM</w:t>
      </w:r>
      <w:r w:rsidR="0045540E">
        <w:t xml:space="preserve"> </w:t>
      </w:r>
      <w:r>
        <w:t>prior to certification.</w:t>
      </w:r>
    </w:p>
    <w:p w14:paraId="1A25E65E" w14:textId="77777777" w:rsidR="00CA2EC7" w:rsidRPr="00A86465" w:rsidRDefault="00BF4F3D">
      <w:pPr>
        <w:pStyle w:val="FAQ"/>
        <w:rPr>
          <w:b/>
        </w:rPr>
      </w:pPr>
      <w:r w:rsidRPr="00A86465">
        <w:rPr>
          <w:b/>
        </w:rPr>
        <w:t>Can I export patient records from Bonnie?</w:t>
      </w:r>
    </w:p>
    <w:p w14:paraId="3B03743F" w14:textId="77777777" w:rsidR="00CA2EC7" w:rsidRDefault="00BF4F3D">
      <w:r>
        <w:t>Users can export test patients constructed using Bonnie in a human-readable (HTML) format and in the QRDA Category 1 format.</w:t>
      </w:r>
    </w:p>
    <w:p w14:paraId="0E8F7566" w14:textId="77777777" w:rsidR="00CA2EC7" w:rsidRPr="00A86465" w:rsidRDefault="00BF4F3D">
      <w:pPr>
        <w:pStyle w:val="FAQ"/>
        <w:rPr>
          <w:b/>
        </w:rPr>
      </w:pPr>
      <w:r w:rsidRPr="00A86465">
        <w:rPr>
          <w:b/>
        </w:rPr>
        <w:t>Can I load patient records into Bonnie?</w:t>
      </w:r>
    </w:p>
    <w:p w14:paraId="30977BBC" w14:textId="78A1830F" w:rsidR="00CA2EC7" w:rsidRDefault="00BF4F3D">
      <w:r>
        <w:t xml:space="preserve">Currently, Bonnie does not support loading patient records into the tool. If you would like to calculate </w:t>
      </w:r>
      <w:r w:rsidR="00AE59D0">
        <w:t>eCQMs</w:t>
      </w:r>
      <w:r>
        <w:t xml:space="preserve"> using existing patients, the popHealth tool may be a better solution.</w:t>
      </w:r>
    </w:p>
    <w:p w14:paraId="3E729F2F" w14:textId="77777777" w:rsidR="00CA2EC7" w:rsidRPr="00A86465" w:rsidRDefault="00BF4F3D">
      <w:pPr>
        <w:pStyle w:val="FAQ"/>
        <w:rPr>
          <w:b/>
        </w:rPr>
      </w:pPr>
      <w:r w:rsidRPr="00A86465">
        <w:rPr>
          <w:b/>
        </w:rPr>
        <w:t>Does Bonnie automatically generate patient records?</w:t>
      </w:r>
    </w:p>
    <w:p w14:paraId="4E519747" w14:textId="04EA70F1" w:rsidR="00CA2EC7" w:rsidRDefault="00BF4F3D">
      <w:r>
        <w:t xml:space="preserve">Currently, Bonnie does not offer the capability to automatically generate patient records based on the </w:t>
      </w:r>
      <w:r w:rsidR="00AE59D0">
        <w:t xml:space="preserve">eCQM </w:t>
      </w:r>
      <w:r>
        <w:t xml:space="preserve">logic. The goal of Bonnie is to allow the construction of carefully considered patient scenarios. These synthetic patient records are intended to have an expected result based on the intent of the </w:t>
      </w:r>
      <w:r w:rsidR="00AE59D0">
        <w:t>eCQM</w:t>
      </w:r>
      <w:r>
        <w:t xml:space="preserve">. Automatically generating patient records would generate patients that align with the </w:t>
      </w:r>
      <w:r w:rsidR="00AE59D0">
        <w:t xml:space="preserve">eCQM </w:t>
      </w:r>
      <w:r>
        <w:t xml:space="preserve">logic as written, but if there were issues in the </w:t>
      </w:r>
      <w:r w:rsidR="00AE59D0">
        <w:t xml:space="preserve">eCQM </w:t>
      </w:r>
      <w:r>
        <w:t xml:space="preserve">logic, these patients might not align with the intent of the </w:t>
      </w:r>
      <w:r w:rsidR="00AE59D0">
        <w:t>eCQM</w:t>
      </w:r>
      <w:r>
        <w:t>.</w:t>
      </w:r>
    </w:p>
    <w:p w14:paraId="2B256A64" w14:textId="77777777" w:rsidR="00CA2EC7" w:rsidRPr="00A86465" w:rsidRDefault="00BF4F3D">
      <w:pPr>
        <w:pStyle w:val="FAQ"/>
        <w:rPr>
          <w:b/>
        </w:rPr>
      </w:pPr>
      <w:r w:rsidRPr="00A86465">
        <w:rPr>
          <w:b/>
        </w:rPr>
        <w:t>My patient does not match the logic of the Initial Population. Why is the patient passing?</w:t>
      </w:r>
    </w:p>
    <w:p w14:paraId="556F51DF" w14:textId="09CA3C5E" w:rsidR="00CA2EC7" w:rsidRDefault="00BF4F3D">
      <w:r>
        <w:t xml:space="preserve">A test in Bonnie is based on assigning an expected outcome to a synthetic patient record based on the intent of the </w:t>
      </w:r>
      <w:r w:rsidR="00AE59D0">
        <w:t>eCQM</w:t>
      </w:r>
      <w:r>
        <w:t>.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14:paraId="2AA4C628" w14:textId="530966C3" w:rsidR="00CA2EC7" w:rsidRDefault="00BF4F3D">
      <w:r>
        <w:t xml:space="preserve">There must be an exact match between the patient’s alignment and the expectation’s needs.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w:t>
      </w:r>
      <w:r w:rsidR="00BC28A3">
        <w:t xml:space="preserve">eCQM </w:t>
      </w:r>
      <w:r>
        <w:t>populations. In this case, if the patient does not calculate into the Initial Patient Population, the test will pass. If a patient is constructed with the expectation set of not aligning with any of the </w:t>
      </w:r>
      <w:r w:rsidR="00BC28A3">
        <w:t xml:space="preserve">eCQM </w:t>
      </w:r>
      <w:r>
        <w:t>populations and that patient calculates into the Initial Patient Population, that test will</w:t>
      </w:r>
      <w:r w:rsidR="008B01F0">
        <w:t> </w:t>
      </w:r>
      <w:r>
        <w:t>fail.</w:t>
      </w:r>
    </w:p>
    <w:p w14:paraId="0E52C6D3" w14:textId="77777777" w:rsidR="00CA2EC7" w:rsidRPr="00A86465" w:rsidRDefault="00BF4F3D" w:rsidP="0045540E">
      <w:pPr>
        <w:pStyle w:val="FAQ"/>
        <w:keepNext/>
        <w:keepLines/>
        <w:rPr>
          <w:b/>
        </w:rPr>
      </w:pPr>
      <w:r w:rsidRPr="00A86465">
        <w:rPr>
          <w:b/>
        </w:rPr>
        <w:lastRenderedPageBreak/>
        <w:t>Where can I get help with Bonnie?</w:t>
      </w:r>
    </w:p>
    <w:p w14:paraId="18A23B69" w14:textId="77777777" w:rsidR="00CA2EC7" w:rsidRDefault="00BF4F3D" w:rsidP="0045540E">
      <w:pPr>
        <w:keepNext/>
        <w:keepLines/>
      </w:pPr>
      <w:r>
        <w:t>The Bonnie application has a Help menu in the header. Once you log into the application, you can use the help menu to send an email to the Bonnie feedback list to (a) ask a question directly; (b) access the Bonnie issue tracker to enter a bug, ask a question, or request a feature; and (c) access the user guide that provides step-by-step instructions on using the Bonnie tool.</w:t>
      </w:r>
    </w:p>
    <w:p w14:paraId="22CDEBCF" w14:textId="77777777" w:rsidR="00CA2EC7" w:rsidRPr="00A86465" w:rsidRDefault="00BF4F3D">
      <w:pPr>
        <w:pStyle w:val="FAQ"/>
        <w:rPr>
          <w:b/>
        </w:rPr>
      </w:pPr>
      <w:r w:rsidRPr="00A86465">
        <w:rPr>
          <w:b/>
        </w:rPr>
        <w:t>What measure formats can I load into the Bonnie tool?</w:t>
      </w:r>
    </w:p>
    <w:p w14:paraId="50DC34AC" w14:textId="4BAE6680" w:rsidR="00CA2EC7" w:rsidRDefault="00BF4F3D">
      <w:r>
        <w:t>The Bonnie application can load CQL</w:t>
      </w:r>
      <w:r w:rsidR="00235CE6">
        <w:t xml:space="preserve"> 1.3</w:t>
      </w:r>
      <w:r>
        <w:t xml:space="preserve"> measure packages from the Measure Authoring Tool using the QDM 5.</w:t>
      </w:r>
      <w:r w:rsidR="00235CE6">
        <w:t xml:space="preserve">4 </w:t>
      </w:r>
      <w:r>
        <w:t>model. Note that when loading, you will need a National Library of Medicine (NLM) Value Set Authority Center (VSAC) account (</w:t>
      </w:r>
      <w:hyperlink r:id="rId55" w:tooltip="VSAC account access" w:history="1">
        <w:r>
          <w:rPr>
            <w:rStyle w:val="Hyperlink"/>
          </w:rPr>
          <w:t>https://uts.nlm.nih.gov/license.html</w:t>
        </w:r>
      </w:hyperlink>
      <w:r>
        <w:t>) to download the value sets associated with the measure.</w:t>
      </w:r>
    </w:p>
    <w:p w14:paraId="2ADD8779" w14:textId="77777777" w:rsidR="00CA2EC7" w:rsidRPr="00A86465" w:rsidRDefault="00BF4F3D">
      <w:pPr>
        <w:pStyle w:val="FAQ"/>
        <w:rPr>
          <w:b/>
        </w:rPr>
      </w:pPr>
      <w:r w:rsidRPr="00A86465">
        <w:rPr>
          <w:b/>
        </w:rPr>
        <w:t>Do I have to be a measure developer to use the Bonnie tool?</w:t>
      </w:r>
    </w:p>
    <w:p w14:paraId="0FA2F065" w14:textId="1535D57E" w:rsidR="00CA2EC7" w:rsidRDefault="00BF4F3D">
      <w:r>
        <w:t xml:space="preserve">No. Anyone can sign up for a Bonnie account using the </w:t>
      </w:r>
      <w:r w:rsidR="00AE59D0">
        <w:t>“</w:t>
      </w:r>
      <w:r>
        <w:t>register</w:t>
      </w:r>
      <w:r w:rsidR="00AE59D0">
        <w:t>”</w:t>
      </w:r>
      <w:r>
        <w:t xml:space="preserve"> link on the login page.</w:t>
      </w:r>
    </w:p>
    <w:p w14:paraId="78ED1872" w14:textId="77777777" w:rsidR="00CA2EC7" w:rsidRPr="00A86465" w:rsidRDefault="00BF4F3D">
      <w:pPr>
        <w:pStyle w:val="FAQ"/>
        <w:rPr>
          <w:b/>
        </w:rPr>
      </w:pPr>
      <w:r w:rsidRPr="00A86465">
        <w:rPr>
          <w:b/>
        </w:rPr>
        <w:t>Do I need to be a Measure Authoring Tool user to use the Bonnie tool?</w:t>
      </w:r>
    </w:p>
    <w:p w14:paraId="3ACFD1BD" w14:textId="0CB37397" w:rsidR="00CA2EC7" w:rsidRDefault="00BF4F3D">
      <w:r>
        <w:t xml:space="preserve">No. </w:t>
      </w:r>
      <w:r w:rsidR="00AE59D0">
        <w:t xml:space="preserve">eCQMs </w:t>
      </w:r>
      <w:r>
        <w:t xml:space="preserve">can be loaded into the Bonnie tool either by using a Measure Authoring Tool zip file export or by loading measures released to the CMS website. Loading </w:t>
      </w:r>
      <w:r w:rsidR="008D3AA2">
        <w:t xml:space="preserve">eCQMs </w:t>
      </w:r>
      <w:r>
        <w:t xml:space="preserve">using a MAT zip file export will require a MAT account to download the export zip; however, if you do not have a MAT account, you can the released versions of the </w:t>
      </w:r>
      <w:r w:rsidR="00AE59D0">
        <w:t xml:space="preserve">eCQMs </w:t>
      </w:r>
      <w:r>
        <w:t>from the eCQM Library page on the CMS website once they are published.</w:t>
      </w:r>
    </w:p>
    <w:p w14:paraId="51AE111B" w14:textId="77777777" w:rsidR="00CA2EC7" w:rsidRPr="00A86465" w:rsidRDefault="00BF4F3D">
      <w:pPr>
        <w:pStyle w:val="FAQ"/>
        <w:rPr>
          <w:b/>
        </w:rPr>
      </w:pPr>
      <w:r w:rsidRPr="00A86465">
        <w:rPr>
          <w:b/>
        </w:rPr>
        <w:t>Can Bonnie be used to calculate the results for a large number of patient records?</w:t>
      </w:r>
    </w:p>
    <w:p w14:paraId="1DD323A9" w14:textId="44D95DF4" w:rsidR="00CA2EC7" w:rsidRDefault="00BF4F3D">
      <w:pPr>
        <w:pStyle w:val="Reference"/>
      </w:pPr>
      <w:r>
        <w:t xml:space="preserve">Bonnie is not designed to handle calculations for more than a few hundred patient records per measure. If you are interested in calculating </w:t>
      </w:r>
      <w:r w:rsidR="00AE59D0">
        <w:t>eCQMs</w:t>
      </w:r>
      <w:r>
        <w:t xml:space="preserve"> against a larger number of patient records, the popHealth tool may be a better solution.</w:t>
      </w:r>
      <w:bookmarkEnd w:id="10"/>
      <w:bookmarkEnd w:id="11"/>
      <w:bookmarkEnd w:id="12"/>
      <w:bookmarkEnd w:id="13"/>
      <w:bookmarkEnd w:id="14"/>
      <w:bookmarkEnd w:id="22"/>
    </w:p>
    <w:p w14:paraId="646E73A1" w14:textId="77777777" w:rsidR="00CA2EC7" w:rsidRDefault="00CA2EC7">
      <w:pPr>
        <w:pStyle w:val="Reference"/>
      </w:pPr>
    </w:p>
    <w:p w14:paraId="480BBE9F" w14:textId="5C63317D" w:rsidR="0045540E" w:rsidRDefault="0045540E">
      <w:pPr>
        <w:pStyle w:val="Reference"/>
        <w:sectPr w:rsidR="0045540E">
          <w:pgSz w:w="12240" w:h="15840" w:code="1"/>
          <w:pgMar w:top="1440" w:right="1440" w:bottom="1440" w:left="1440" w:header="504" w:footer="504" w:gutter="0"/>
          <w:cols w:space="720"/>
          <w:titlePg/>
          <w:docGrid w:linePitch="360"/>
        </w:sectPr>
      </w:pPr>
    </w:p>
    <w:p w14:paraId="059CA465" w14:textId="77777777" w:rsidR="00CA2EC7" w:rsidRDefault="00BF4F3D">
      <w:pPr>
        <w:pStyle w:val="BackMatterHeading"/>
        <w:spacing w:after="120"/>
      </w:pPr>
      <w:bookmarkStart w:id="255" w:name="_Toc495298971"/>
      <w:bookmarkStart w:id="256" w:name="_Toc527445290"/>
      <w:r>
        <w:lastRenderedPageBreak/>
        <w:t>Acronyms</w:t>
      </w:r>
      <w:bookmarkEnd w:id="255"/>
      <w:bookmarkEnd w:id="256"/>
    </w:p>
    <w:tbl>
      <w:tblPr>
        <w:tblW w:w="9360" w:type="dxa"/>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rsidR="007169E6" w:rsidRPr="00947AB9" w14:paraId="24C99C19" w14:textId="77777777" w:rsidTr="007169E6">
        <w:tc>
          <w:tcPr>
            <w:tcW w:w="1305" w:type="dxa"/>
          </w:tcPr>
          <w:p w14:paraId="70D321D2" w14:textId="6A39D545" w:rsidR="007169E6" w:rsidRPr="00947AB9" w:rsidRDefault="007169E6" w:rsidP="00947AB9">
            <w:pPr>
              <w:pStyle w:val="TableColumnHeading"/>
              <w:jc w:val="left"/>
              <w:rPr>
                <w:rFonts w:ascii="Times New Roman" w:hAnsi="Times New Roman"/>
              </w:rPr>
            </w:pPr>
            <w:bookmarkStart w:id="257" w:name="_GoBack"/>
            <w:r w:rsidRPr="00947AB9">
              <w:rPr>
                <w:rFonts w:ascii="Times New Roman" w:hAnsi="Times New Roman"/>
              </w:rPr>
              <w:t>Acronym</w:t>
            </w:r>
          </w:p>
        </w:tc>
        <w:tc>
          <w:tcPr>
            <w:tcW w:w="8055" w:type="dxa"/>
          </w:tcPr>
          <w:p w14:paraId="6EC55E90" w14:textId="6400DB32" w:rsidR="007169E6" w:rsidRPr="00947AB9" w:rsidRDefault="007169E6" w:rsidP="00947AB9">
            <w:pPr>
              <w:pStyle w:val="TableColumnHeading"/>
              <w:jc w:val="left"/>
              <w:rPr>
                <w:rFonts w:ascii="Times New Roman" w:hAnsi="Times New Roman"/>
              </w:rPr>
            </w:pPr>
            <w:r w:rsidRPr="00947AB9">
              <w:rPr>
                <w:rFonts w:ascii="Times New Roman" w:hAnsi="Times New Roman"/>
              </w:rPr>
              <w:t>Definition</w:t>
            </w:r>
          </w:p>
        </w:tc>
      </w:tr>
      <w:bookmarkEnd w:id="257"/>
      <w:tr w:rsidR="00CA2EC7" w14:paraId="65E1C852" w14:textId="77777777" w:rsidTr="007169E6">
        <w:tc>
          <w:tcPr>
            <w:tcW w:w="1305" w:type="dxa"/>
          </w:tcPr>
          <w:p w14:paraId="303B1D98" w14:textId="77777777" w:rsidR="00CA2EC7" w:rsidRDefault="00BF4F3D">
            <w:pPr>
              <w:pStyle w:val="AcronymTerm"/>
            </w:pPr>
            <w:r>
              <w:t>CMS</w:t>
            </w:r>
          </w:p>
        </w:tc>
        <w:tc>
          <w:tcPr>
            <w:tcW w:w="8055" w:type="dxa"/>
          </w:tcPr>
          <w:p w14:paraId="66EB2470" w14:textId="77777777" w:rsidR="00CA2EC7" w:rsidRDefault="00BF4F3D">
            <w:pPr>
              <w:pStyle w:val="AcronymDefinition"/>
            </w:pPr>
            <w:r>
              <w:t>Centers for Medicare &amp; Medicaid Services</w:t>
            </w:r>
          </w:p>
        </w:tc>
      </w:tr>
      <w:tr w:rsidR="00CA2EC7" w14:paraId="75E3E156" w14:textId="77777777" w:rsidTr="007169E6">
        <w:tc>
          <w:tcPr>
            <w:tcW w:w="1305" w:type="dxa"/>
          </w:tcPr>
          <w:p w14:paraId="21CEDC0A" w14:textId="77777777" w:rsidR="00CA2EC7" w:rsidRDefault="00BF4F3D">
            <w:pPr>
              <w:pStyle w:val="AcronymTerm"/>
            </w:pPr>
            <w:r>
              <w:t>CQL</w:t>
            </w:r>
          </w:p>
        </w:tc>
        <w:tc>
          <w:tcPr>
            <w:tcW w:w="8055" w:type="dxa"/>
          </w:tcPr>
          <w:p w14:paraId="17DC34D7" w14:textId="77777777" w:rsidR="00CA2EC7" w:rsidRDefault="00BF4F3D">
            <w:pPr>
              <w:pStyle w:val="AcronymDefinition"/>
            </w:pPr>
            <w:r>
              <w:t>Clinical Quality Language</w:t>
            </w:r>
          </w:p>
        </w:tc>
      </w:tr>
      <w:tr w:rsidR="00CA2EC7" w14:paraId="3F44D170" w14:textId="77777777" w:rsidTr="007169E6">
        <w:tc>
          <w:tcPr>
            <w:tcW w:w="1305" w:type="dxa"/>
          </w:tcPr>
          <w:p w14:paraId="42489A27" w14:textId="77777777" w:rsidR="00CA2EC7" w:rsidRDefault="00BF4F3D">
            <w:pPr>
              <w:pStyle w:val="AcronymTerm"/>
            </w:pPr>
            <w:r>
              <w:t>CQM</w:t>
            </w:r>
          </w:p>
        </w:tc>
        <w:tc>
          <w:tcPr>
            <w:tcW w:w="8055" w:type="dxa"/>
          </w:tcPr>
          <w:p w14:paraId="764E9205" w14:textId="77777777" w:rsidR="00CA2EC7" w:rsidRDefault="00BF4F3D">
            <w:pPr>
              <w:pStyle w:val="AcronymDefinition"/>
            </w:pPr>
            <w:r>
              <w:t>Clinical Quality Measure</w:t>
            </w:r>
          </w:p>
        </w:tc>
      </w:tr>
      <w:tr w:rsidR="00CA2EC7" w14:paraId="3187ED8E" w14:textId="77777777" w:rsidTr="007169E6">
        <w:tc>
          <w:tcPr>
            <w:tcW w:w="1305" w:type="dxa"/>
          </w:tcPr>
          <w:p w14:paraId="4E2386D6" w14:textId="77777777" w:rsidR="00CA2EC7" w:rsidRDefault="00BF4F3D">
            <w:pPr>
              <w:pStyle w:val="AcronymTerm"/>
            </w:pPr>
            <w:r>
              <w:t>eCQM</w:t>
            </w:r>
          </w:p>
        </w:tc>
        <w:tc>
          <w:tcPr>
            <w:tcW w:w="8055" w:type="dxa"/>
          </w:tcPr>
          <w:p w14:paraId="43F88EB7" w14:textId="77777777" w:rsidR="00CA2EC7" w:rsidRDefault="00BF4F3D">
            <w:pPr>
              <w:pStyle w:val="AcronymDefinition"/>
            </w:pPr>
            <w:r>
              <w:t>electronic Clinical Quality Measure</w:t>
            </w:r>
          </w:p>
        </w:tc>
      </w:tr>
      <w:tr w:rsidR="00CA2EC7" w14:paraId="581AA7D6" w14:textId="77777777" w:rsidTr="007169E6">
        <w:tc>
          <w:tcPr>
            <w:tcW w:w="1305" w:type="dxa"/>
          </w:tcPr>
          <w:p w14:paraId="46B129B7" w14:textId="77777777" w:rsidR="00CA2EC7" w:rsidRDefault="00BF4F3D">
            <w:pPr>
              <w:pStyle w:val="AcronymTerm"/>
            </w:pPr>
            <w:r>
              <w:t>ED</w:t>
            </w:r>
          </w:p>
        </w:tc>
        <w:tc>
          <w:tcPr>
            <w:tcW w:w="8055" w:type="dxa"/>
          </w:tcPr>
          <w:p w14:paraId="159A361D" w14:textId="77777777" w:rsidR="00CA2EC7" w:rsidRDefault="00BF4F3D">
            <w:pPr>
              <w:pStyle w:val="AcronymDefinition"/>
            </w:pPr>
            <w:r>
              <w:t>Emergency Department</w:t>
            </w:r>
          </w:p>
        </w:tc>
      </w:tr>
      <w:tr w:rsidR="00CA2EC7" w14:paraId="4858CFC7" w14:textId="77777777" w:rsidTr="007169E6">
        <w:tc>
          <w:tcPr>
            <w:tcW w:w="1305" w:type="dxa"/>
          </w:tcPr>
          <w:p w14:paraId="11A5AA84" w14:textId="77777777" w:rsidR="00CA2EC7" w:rsidRDefault="00BF4F3D">
            <w:pPr>
              <w:pStyle w:val="AcronymTerm"/>
            </w:pPr>
            <w:r>
              <w:t>EH</w:t>
            </w:r>
          </w:p>
        </w:tc>
        <w:tc>
          <w:tcPr>
            <w:tcW w:w="8055" w:type="dxa"/>
          </w:tcPr>
          <w:p w14:paraId="1B8B4167" w14:textId="77777777" w:rsidR="00CA2EC7" w:rsidRDefault="00BF4F3D">
            <w:pPr>
              <w:pStyle w:val="AcronymDefinition"/>
            </w:pPr>
            <w:r>
              <w:t>Eligible Hospital</w:t>
            </w:r>
          </w:p>
        </w:tc>
      </w:tr>
      <w:tr w:rsidR="00CA2EC7" w14:paraId="36C54E0F" w14:textId="77777777" w:rsidTr="007169E6">
        <w:tc>
          <w:tcPr>
            <w:tcW w:w="1305" w:type="dxa"/>
          </w:tcPr>
          <w:p w14:paraId="1227EA73" w14:textId="77777777" w:rsidR="00CA2EC7" w:rsidRDefault="00BF4F3D">
            <w:pPr>
              <w:pStyle w:val="AcronymTerm"/>
            </w:pPr>
            <w:r>
              <w:t>EP</w:t>
            </w:r>
          </w:p>
        </w:tc>
        <w:tc>
          <w:tcPr>
            <w:tcW w:w="8055" w:type="dxa"/>
          </w:tcPr>
          <w:p w14:paraId="2059F97F" w14:textId="77777777" w:rsidR="00CA2EC7" w:rsidRDefault="00BF4F3D">
            <w:pPr>
              <w:pStyle w:val="AcronymDefinition"/>
            </w:pPr>
            <w:r>
              <w:t>Eligible Professional</w:t>
            </w:r>
          </w:p>
        </w:tc>
      </w:tr>
      <w:tr w:rsidR="00CA2EC7" w14:paraId="738FF65A" w14:textId="77777777" w:rsidTr="007169E6">
        <w:tc>
          <w:tcPr>
            <w:tcW w:w="1305" w:type="dxa"/>
          </w:tcPr>
          <w:p w14:paraId="4A5075E2" w14:textId="77777777" w:rsidR="00CA2EC7" w:rsidRDefault="00BF4F3D">
            <w:pPr>
              <w:pStyle w:val="AcronymTerm"/>
            </w:pPr>
            <w:r>
              <w:t>HHS</w:t>
            </w:r>
          </w:p>
        </w:tc>
        <w:tc>
          <w:tcPr>
            <w:tcW w:w="8055" w:type="dxa"/>
          </w:tcPr>
          <w:p w14:paraId="0BC7302D" w14:textId="77777777" w:rsidR="00CA2EC7" w:rsidRDefault="00BF4F3D">
            <w:pPr>
              <w:pStyle w:val="AcronymDefinition"/>
            </w:pPr>
            <w:r>
              <w:t>Department of Health and Human Services</w:t>
            </w:r>
          </w:p>
        </w:tc>
      </w:tr>
      <w:tr w:rsidR="00CA2EC7" w14:paraId="0D00545C" w14:textId="77777777" w:rsidTr="007169E6">
        <w:tc>
          <w:tcPr>
            <w:tcW w:w="1305" w:type="dxa"/>
          </w:tcPr>
          <w:p w14:paraId="74EAC9E3" w14:textId="77777777" w:rsidR="00CA2EC7" w:rsidRDefault="00BF4F3D">
            <w:pPr>
              <w:pStyle w:val="AcronymTerm"/>
            </w:pPr>
            <w:r>
              <w:t>HQMF</w:t>
            </w:r>
          </w:p>
        </w:tc>
        <w:tc>
          <w:tcPr>
            <w:tcW w:w="8055" w:type="dxa"/>
          </w:tcPr>
          <w:p w14:paraId="6E4FF895" w14:textId="77777777" w:rsidR="00CA2EC7" w:rsidRDefault="00BF4F3D">
            <w:pPr>
              <w:pStyle w:val="AcronymDefinition"/>
            </w:pPr>
            <w:r>
              <w:t>Health Quality Measure Format</w:t>
            </w:r>
          </w:p>
        </w:tc>
      </w:tr>
      <w:tr w:rsidR="00CA2EC7" w14:paraId="00C2EA45" w14:textId="77777777" w:rsidTr="007169E6">
        <w:tc>
          <w:tcPr>
            <w:tcW w:w="1305" w:type="dxa"/>
          </w:tcPr>
          <w:p w14:paraId="60B0F402" w14:textId="77777777" w:rsidR="00CA2EC7" w:rsidRDefault="00BF4F3D">
            <w:pPr>
              <w:pStyle w:val="AcronymTerm"/>
            </w:pPr>
            <w:r>
              <w:t>HTML</w:t>
            </w:r>
          </w:p>
        </w:tc>
        <w:tc>
          <w:tcPr>
            <w:tcW w:w="8055" w:type="dxa"/>
          </w:tcPr>
          <w:p w14:paraId="7F8DDF78" w14:textId="77777777" w:rsidR="00CA2EC7" w:rsidRDefault="00BF4F3D">
            <w:pPr>
              <w:pStyle w:val="AcronymDefinition"/>
            </w:pPr>
            <w:r>
              <w:t>Hypertext Markup Language</w:t>
            </w:r>
          </w:p>
        </w:tc>
      </w:tr>
      <w:tr w:rsidR="00CA2EC7" w14:paraId="29C83362" w14:textId="77777777" w:rsidTr="007169E6">
        <w:tc>
          <w:tcPr>
            <w:tcW w:w="1305" w:type="dxa"/>
          </w:tcPr>
          <w:p w14:paraId="50A20D4A" w14:textId="77777777" w:rsidR="00CA2EC7" w:rsidRDefault="00BF4F3D">
            <w:pPr>
              <w:pStyle w:val="AcronymTerm"/>
            </w:pPr>
            <w:r>
              <w:t>IPP</w:t>
            </w:r>
          </w:p>
        </w:tc>
        <w:tc>
          <w:tcPr>
            <w:tcW w:w="8055" w:type="dxa"/>
          </w:tcPr>
          <w:p w14:paraId="73E4C0DF" w14:textId="77777777" w:rsidR="00CA2EC7" w:rsidRDefault="00BF4F3D">
            <w:pPr>
              <w:pStyle w:val="AcronymDefinition"/>
            </w:pPr>
            <w:r>
              <w:t>Initial Payment Population</w:t>
            </w:r>
          </w:p>
        </w:tc>
      </w:tr>
      <w:tr w:rsidR="00CA2EC7" w14:paraId="22AC31C8" w14:textId="77777777" w:rsidTr="007169E6">
        <w:tc>
          <w:tcPr>
            <w:tcW w:w="1305" w:type="dxa"/>
          </w:tcPr>
          <w:p w14:paraId="0068008F" w14:textId="77777777" w:rsidR="00CA2EC7" w:rsidRDefault="00BF4F3D">
            <w:pPr>
              <w:pStyle w:val="AcronymTerm"/>
            </w:pPr>
            <w:r>
              <w:t>MAT</w:t>
            </w:r>
          </w:p>
        </w:tc>
        <w:tc>
          <w:tcPr>
            <w:tcW w:w="8055" w:type="dxa"/>
          </w:tcPr>
          <w:p w14:paraId="30EA2C24" w14:textId="77777777" w:rsidR="00CA2EC7" w:rsidRDefault="00BF4F3D">
            <w:pPr>
              <w:pStyle w:val="AcronymDefinition"/>
            </w:pPr>
            <w:r>
              <w:t>Measure Authoring Tool</w:t>
            </w:r>
          </w:p>
        </w:tc>
      </w:tr>
      <w:tr w:rsidR="00CA2EC7" w14:paraId="47B42C76" w14:textId="77777777" w:rsidTr="007169E6">
        <w:tc>
          <w:tcPr>
            <w:tcW w:w="1305" w:type="dxa"/>
          </w:tcPr>
          <w:p w14:paraId="42FE7935" w14:textId="77777777" w:rsidR="00CA2EC7" w:rsidRDefault="00BF4F3D">
            <w:pPr>
              <w:pStyle w:val="AcronymTerm"/>
            </w:pPr>
            <w:r>
              <w:t>NLM</w:t>
            </w:r>
          </w:p>
        </w:tc>
        <w:tc>
          <w:tcPr>
            <w:tcW w:w="8055" w:type="dxa"/>
          </w:tcPr>
          <w:p w14:paraId="377CBEE5" w14:textId="77777777" w:rsidR="00CA2EC7" w:rsidRDefault="00BF4F3D">
            <w:pPr>
              <w:pStyle w:val="AcronymDefinition"/>
            </w:pPr>
            <w:r>
              <w:t>National Library of Medicine</w:t>
            </w:r>
          </w:p>
        </w:tc>
      </w:tr>
      <w:tr w:rsidR="00CA2EC7" w14:paraId="03695464" w14:textId="77777777" w:rsidTr="007169E6">
        <w:tc>
          <w:tcPr>
            <w:tcW w:w="1305" w:type="dxa"/>
          </w:tcPr>
          <w:p w14:paraId="661A7977" w14:textId="77777777" w:rsidR="00CA2EC7" w:rsidRDefault="00BF4F3D">
            <w:pPr>
              <w:pStyle w:val="AcronymTerm"/>
            </w:pPr>
            <w:r>
              <w:t>ONC</w:t>
            </w:r>
          </w:p>
        </w:tc>
        <w:tc>
          <w:tcPr>
            <w:tcW w:w="8055" w:type="dxa"/>
          </w:tcPr>
          <w:p w14:paraId="20B2B8D4" w14:textId="77777777" w:rsidR="00CA2EC7" w:rsidRDefault="00BF4F3D">
            <w:pPr>
              <w:pStyle w:val="AcronymDefinition"/>
            </w:pPr>
            <w:r>
              <w:t>Office of National Coordinator for Health Information Technology</w:t>
            </w:r>
          </w:p>
        </w:tc>
      </w:tr>
      <w:tr w:rsidR="00CA2EC7" w14:paraId="197888AF" w14:textId="77777777" w:rsidTr="007169E6">
        <w:tc>
          <w:tcPr>
            <w:tcW w:w="1305" w:type="dxa"/>
          </w:tcPr>
          <w:p w14:paraId="7AD73CB8" w14:textId="77777777" w:rsidR="00CA2EC7" w:rsidRDefault="00BF4F3D">
            <w:pPr>
              <w:pStyle w:val="AcronymTerm"/>
            </w:pPr>
            <w:r>
              <w:t>QDM</w:t>
            </w:r>
          </w:p>
        </w:tc>
        <w:tc>
          <w:tcPr>
            <w:tcW w:w="8055" w:type="dxa"/>
          </w:tcPr>
          <w:p w14:paraId="2E41481F" w14:textId="77777777" w:rsidR="00CA2EC7" w:rsidRDefault="00BF4F3D">
            <w:pPr>
              <w:pStyle w:val="AcronymDefinition"/>
            </w:pPr>
            <w:r>
              <w:t>Quality Data Model</w:t>
            </w:r>
          </w:p>
        </w:tc>
      </w:tr>
      <w:tr w:rsidR="00CA2EC7" w14:paraId="4F7B9CC9" w14:textId="77777777" w:rsidTr="007169E6">
        <w:tc>
          <w:tcPr>
            <w:tcW w:w="1305" w:type="dxa"/>
          </w:tcPr>
          <w:p w14:paraId="402056A0" w14:textId="77777777" w:rsidR="00CA2EC7" w:rsidRDefault="00BF4F3D">
            <w:pPr>
              <w:pStyle w:val="AcronymTerm"/>
            </w:pPr>
            <w:r>
              <w:t>QRDA</w:t>
            </w:r>
          </w:p>
        </w:tc>
        <w:tc>
          <w:tcPr>
            <w:tcW w:w="8055" w:type="dxa"/>
          </w:tcPr>
          <w:p w14:paraId="33A802AE" w14:textId="77777777" w:rsidR="00CA2EC7" w:rsidRDefault="00BF4F3D">
            <w:pPr>
              <w:pStyle w:val="AcronymDefinition"/>
            </w:pPr>
            <w:r>
              <w:t>Quality Reporting Document Architecture</w:t>
            </w:r>
          </w:p>
        </w:tc>
      </w:tr>
      <w:tr w:rsidR="00CA2EC7" w14:paraId="05F9BB14" w14:textId="77777777" w:rsidTr="007169E6">
        <w:tc>
          <w:tcPr>
            <w:tcW w:w="1305" w:type="dxa"/>
          </w:tcPr>
          <w:p w14:paraId="543AA11C" w14:textId="77777777" w:rsidR="00CA2EC7" w:rsidRDefault="00BF4F3D">
            <w:pPr>
              <w:pStyle w:val="AcronymTerm"/>
            </w:pPr>
            <w:r>
              <w:t>UI</w:t>
            </w:r>
          </w:p>
        </w:tc>
        <w:tc>
          <w:tcPr>
            <w:tcW w:w="8055" w:type="dxa"/>
          </w:tcPr>
          <w:p w14:paraId="6843A40F" w14:textId="77777777" w:rsidR="00CA2EC7" w:rsidRDefault="00BF4F3D">
            <w:pPr>
              <w:pStyle w:val="AcronymDefinition"/>
            </w:pPr>
            <w:r>
              <w:t>User Interface</w:t>
            </w:r>
          </w:p>
        </w:tc>
      </w:tr>
      <w:tr w:rsidR="00CA2EC7" w14:paraId="2E47135B" w14:textId="77777777" w:rsidTr="007169E6">
        <w:tc>
          <w:tcPr>
            <w:tcW w:w="1305" w:type="dxa"/>
          </w:tcPr>
          <w:p w14:paraId="588AA9C2" w14:textId="77777777" w:rsidR="00CA2EC7" w:rsidRDefault="00BF4F3D">
            <w:pPr>
              <w:pStyle w:val="AcronymTerm"/>
            </w:pPr>
            <w:r>
              <w:t>UMLS</w:t>
            </w:r>
          </w:p>
        </w:tc>
        <w:tc>
          <w:tcPr>
            <w:tcW w:w="8055" w:type="dxa"/>
          </w:tcPr>
          <w:p w14:paraId="5A9F59DB" w14:textId="77777777" w:rsidR="00CA2EC7" w:rsidRDefault="00BF4F3D">
            <w:pPr>
              <w:pStyle w:val="AcronymDefinition"/>
            </w:pPr>
            <w:r>
              <w:t>Unified Medical Language System</w:t>
            </w:r>
          </w:p>
        </w:tc>
      </w:tr>
      <w:tr w:rsidR="00CA2EC7" w14:paraId="145D310C" w14:textId="77777777" w:rsidTr="007169E6">
        <w:tc>
          <w:tcPr>
            <w:tcW w:w="1305" w:type="dxa"/>
          </w:tcPr>
          <w:p w14:paraId="77BE5A01" w14:textId="77777777" w:rsidR="00CA2EC7" w:rsidRDefault="00BF4F3D">
            <w:pPr>
              <w:pStyle w:val="AcronymTerm"/>
            </w:pPr>
            <w:r>
              <w:t>VSAC</w:t>
            </w:r>
          </w:p>
        </w:tc>
        <w:tc>
          <w:tcPr>
            <w:tcW w:w="8055" w:type="dxa"/>
          </w:tcPr>
          <w:p w14:paraId="5C8FD14C" w14:textId="77777777" w:rsidR="00CA2EC7" w:rsidRDefault="00BF4F3D">
            <w:pPr>
              <w:pStyle w:val="AcronymDefinition"/>
            </w:pPr>
            <w:r>
              <w:t>Value Set Authority Center</w:t>
            </w:r>
          </w:p>
        </w:tc>
      </w:tr>
      <w:tr w:rsidR="00CA2EC7" w14:paraId="082D79B2" w14:textId="77777777" w:rsidTr="007169E6">
        <w:tc>
          <w:tcPr>
            <w:tcW w:w="1305" w:type="dxa"/>
          </w:tcPr>
          <w:p w14:paraId="562F4411" w14:textId="77777777" w:rsidR="00CA2EC7" w:rsidRDefault="00BF4F3D">
            <w:pPr>
              <w:pStyle w:val="AcronymTerm"/>
            </w:pPr>
            <w:r>
              <w:t>XML</w:t>
            </w:r>
          </w:p>
        </w:tc>
        <w:tc>
          <w:tcPr>
            <w:tcW w:w="8055" w:type="dxa"/>
          </w:tcPr>
          <w:p w14:paraId="6E532E8B" w14:textId="77777777" w:rsidR="00CA2EC7" w:rsidRDefault="00BF4F3D">
            <w:pPr>
              <w:pStyle w:val="AcronymDefinition"/>
            </w:pPr>
            <w:r>
              <w:t>Extensible Markup Language</w:t>
            </w:r>
          </w:p>
        </w:tc>
      </w:tr>
    </w:tbl>
    <w:p w14:paraId="53A2440E" w14:textId="77777777" w:rsidR="00CA2EC7" w:rsidRDefault="00CA2EC7"/>
    <w:sectPr w:rsidR="00CA2EC7">
      <w:headerReference w:type="first" r:id="rId56"/>
      <w:footerReference w:type="first" r:id="rId57"/>
      <w:pgSz w:w="12240" w:h="15840" w:code="1"/>
      <w:pgMar w:top="1440" w:right="1440" w:bottom="1440" w:left="1440" w:header="504" w:footer="50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50AA8F" w14:textId="77777777" w:rsidR="00253F88" w:rsidRDefault="00253F88">
      <w:r>
        <w:separator/>
      </w:r>
    </w:p>
    <w:p w14:paraId="60AC195F" w14:textId="77777777" w:rsidR="00253F88" w:rsidRDefault="00253F88"/>
  </w:endnote>
  <w:endnote w:type="continuationSeparator" w:id="0">
    <w:p w14:paraId="1911479B" w14:textId="77777777" w:rsidR="00253F88" w:rsidRDefault="00253F88">
      <w:r>
        <w:continuationSeparator/>
      </w:r>
    </w:p>
    <w:p w14:paraId="46F4D09D" w14:textId="77777777" w:rsidR="00253F88" w:rsidRDefault="00253F88"/>
  </w:endnote>
  <w:endnote w:type="continuationNotice" w:id="1">
    <w:p w14:paraId="7ED490EB" w14:textId="77777777" w:rsidR="00253F88" w:rsidRDefault="00253F88">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Bold">
    <w:altName w:val="Arial Narrow"/>
    <w:panose1 w:val="020B07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5F4077" w14:textId="13A4D4BD" w:rsidR="005E1E15" w:rsidRDefault="005E1E15">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947AB9">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p w14:paraId="5A3902A0" w14:textId="7CDD4DA3" w:rsidR="005E1E15" w:rsidRDefault="005E1E15">
    <w:pPr>
      <w:pStyle w:val="VersionDateLineFooter"/>
    </w:pPr>
    <w:r>
      <w:rPr>
        <w:bCs/>
        <w:noProof/>
      </w:rPr>
      <w:fldChar w:fldCharType="begin"/>
    </w:r>
    <w:r>
      <w:rPr>
        <w:bCs/>
        <w:noProof/>
      </w:rPr>
      <w:instrText xml:space="preserve"> STYLEREF  Version  \* MERGEFORMAT </w:instrText>
    </w:r>
    <w:r>
      <w:rPr>
        <w:bCs/>
        <w:noProof/>
      </w:rPr>
      <w:fldChar w:fldCharType="separate"/>
    </w:r>
    <w:r w:rsidR="00947AB9">
      <w:rPr>
        <w:bCs/>
        <w:noProof/>
      </w:rPr>
      <w:t>Version 3.0</w:t>
    </w:r>
    <w:r>
      <w:rPr>
        <w:bCs/>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947AB9">
      <w:rPr>
        <w:bCs/>
        <w:noProof/>
      </w:rPr>
      <w:t>October 16,</w:t>
    </w:r>
    <w:r w:rsidR="00947AB9" w:rsidRPr="00947AB9">
      <w:rPr>
        <w:noProof/>
      </w:rPr>
      <w:t xml:space="preserve"> 2018</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F745B" w14:textId="7B19FE1D" w:rsidR="005E1E15" w:rsidRDefault="005E1E15">
    <w:pPr>
      <w:pStyle w:val="Footer"/>
      <w:rPr>
        <w:rStyle w:val="PageNumber"/>
      </w:rPr>
    </w:pPr>
    <w:r>
      <w:rPr>
        <w:noProof/>
      </w:rPr>
      <w:fldChar w:fldCharType="begin"/>
    </w:r>
    <w:r>
      <w:rPr>
        <w:noProof/>
      </w:rPr>
      <w:instrText xml:space="preserve"> STYLEREF  "Doc Title"  \* MERGEFORMAT </w:instrText>
    </w:r>
    <w:r>
      <w:rPr>
        <w:noProof/>
      </w:rPr>
      <w:fldChar w:fldCharType="separate"/>
    </w:r>
    <w:r w:rsidR="00947AB9">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p w14:paraId="132FB535" w14:textId="44847DA0" w:rsidR="005E1E15" w:rsidRDefault="005E1E15">
    <w:pPr>
      <w:pStyle w:val="VersionDateLineFooter"/>
    </w:pPr>
    <w:r>
      <w:rPr>
        <w:bCs/>
        <w:noProof/>
      </w:rPr>
      <w:fldChar w:fldCharType="begin"/>
    </w:r>
    <w:r>
      <w:rPr>
        <w:bCs/>
        <w:noProof/>
      </w:rPr>
      <w:instrText xml:space="preserve"> STYLEREF  Version  \* MERGEFORMAT </w:instrText>
    </w:r>
    <w:r>
      <w:rPr>
        <w:bCs/>
        <w:noProof/>
      </w:rPr>
      <w:fldChar w:fldCharType="separate"/>
    </w:r>
    <w:r w:rsidR="00947AB9">
      <w:rPr>
        <w:bCs/>
        <w:noProof/>
      </w:rPr>
      <w:t>Version 3.0</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947AB9">
      <w:rPr>
        <w:noProof/>
      </w:rPr>
      <w:t>October 16, 2018</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B4DB4" w14:textId="22B0C69A" w:rsidR="005E1E15" w:rsidRDefault="005E1E15">
    <w:pPr>
      <w:pStyle w:val="Footer"/>
      <w:rPr>
        <w:rStyle w:val="PageNumber"/>
      </w:rPr>
    </w:pPr>
    <w:r>
      <w:rPr>
        <w:noProof/>
      </w:rPr>
      <w:fldChar w:fldCharType="begin"/>
    </w:r>
    <w:r>
      <w:rPr>
        <w:noProof/>
      </w:rPr>
      <w:instrText xml:space="preserve"> STYLEREF  "Doc Title"  \* MERGEFORMAT </w:instrText>
    </w:r>
    <w:r>
      <w:rPr>
        <w:noProof/>
      </w:rPr>
      <w:fldChar w:fldCharType="separate"/>
    </w:r>
    <w:r w:rsidR="00947AB9">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p w14:paraId="1420B741" w14:textId="74D01E1E" w:rsidR="005E1E15" w:rsidRDefault="005E1E15">
    <w:pPr>
      <w:pStyle w:val="VersionDateLineFooter"/>
    </w:pPr>
    <w:r>
      <w:rPr>
        <w:noProof/>
      </w:rPr>
      <w:fldChar w:fldCharType="begin"/>
    </w:r>
    <w:r>
      <w:rPr>
        <w:noProof/>
      </w:rPr>
      <w:instrText xml:space="preserve"> STYLEREF  Version  \* MERGEFORMAT </w:instrText>
    </w:r>
    <w:r>
      <w:rPr>
        <w:noProof/>
      </w:rPr>
      <w:fldChar w:fldCharType="separate"/>
    </w:r>
    <w:r w:rsidR="00947AB9">
      <w:rPr>
        <w:noProof/>
      </w:rPr>
      <w:t>Version 3.0</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947AB9">
      <w:rPr>
        <w:bCs/>
        <w:noProof/>
      </w:rPr>
      <w:t>October 16,</w:t>
    </w:r>
    <w:r w:rsidR="00947AB9" w:rsidRPr="00947AB9">
      <w:rPr>
        <w:noProof/>
      </w:rPr>
      <w:t xml:space="preserve"> 2018</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B388C" w14:textId="3A59AA31" w:rsidR="005E1E15" w:rsidRDefault="005E1E15">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947AB9">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14:paraId="30F52DD3" w14:textId="507948A9" w:rsidR="005E1E15" w:rsidRDefault="005E1E15">
    <w:pPr>
      <w:pStyle w:val="VersionDateLineFooter"/>
    </w:pPr>
    <w:r>
      <w:rPr>
        <w:bCs/>
        <w:noProof/>
      </w:rPr>
      <w:fldChar w:fldCharType="begin"/>
    </w:r>
    <w:r>
      <w:rPr>
        <w:bCs/>
        <w:noProof/>
      </w:rPr>
      <w:instrText xml:space="preserve"> STYLEREF  Version  \* MERGEFORMAT </w:instrText>
    </w:r>
    <w:r>
      <w:rPr>
        <w:bCs/>
        <w:noProof/>
      </w:rPr>
      <w:fldChar w:fldCharType="separate"/>
    </w:r>
    <w:r w:rsidR="00947AB9">
      <w:rPr>
        <w:bCs/>
        <w:noProof/>
      </w:rPr>
      <w:t>Version 3.0</w:t>
    </w:r>
    <w:r>
      <w:rPr>
        <w:bCs/>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947AB9">
      <w:rPr>
        <w:bCs/>
        <w:noProof/>
      </w:rPr>
      <w:t>October 16,</w:t>
    </w:r>
    <w:r w:rsidR="00947AB9" w:rsidRPr="00947AB9">
      <w:rPr>
        <w:noProof/>
      </w:rPr>
      <w:t xml:space="preserve"> 2018</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336EF" w14:textId="63ED4C5E" w:rsidR="005E1E15" w:rsidRDefault="005E1E15">
    <w:pPr>
      <w:pStyle w:val="Footer"/>
      <w:rPr>
        <w:rStyle w:val="PageNumber"/>
      </w:rPr>
    </w:pPr>
    <w:r>
      <w:rPr>
        <w:noProof/>
      </w:rPr>
      <w:fldChar w:fldCharType="begin"/>
    </w:r>
    <w:r>
      <w:rPr>
        <w:noProof/>
      </w:rPr>
      <w:instrText xml:space="preserve"> STYLEREF  "Doc Title"  \* MERGEFORMAT </w:instrText>
    </w:r>
    <w:r>
      <w:rPr>
        <w:noProof/>
      </w:rPr>
      <w:fldChar w:fldCharType="separate"/>
    </w:r>
    <w:r w:rsidR="00947AB9">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26</w:t>
    </w:r>
    <w:r>
      <w:rPr>
        <w:rStyle w:val="PageNumber"/>
      </w:rPr>
      <w:fldChar w:fldCharType="end"/>
    </w:r>
  </w:p>
  <w:p w14:paraId="3A9F5FF7" w14:textId="4E3D5925" w:rsidR="005E1E15" w:rsidRDefault="005E1E15">
    <w:pPr>
      <w:pStyle w:val="VersionDateLineFooter"/>
    </w:pPr>
    <w:r>
      <w:rPr>
        <w:noProof/>
      </w:rPr>
      <w:fldChar w:fldCharType="begin"/>
    </w:r>
    <w:r>
      <w:rPr>
        <w:noProof/>
      </w:rPr>
      <w:instrText xml:space="preserve"> STYLEREF  Version  \* MERGEFORMAT </w:instrText>
    </w:r>
    <w:r>
      <w:rPr>
        <w:noProof/>
      </w:rPr>
      <w:fldChar w:fldCharType="separate"/>
    </w:r>
    <w:r w:rsidR="00947AB9">
      <w:rPr>
        <w:noProof/>
      </w:rPr>
      <w:t>Version 3.0</w:t>
    </w:r>
    <w:r>
      <w:rPr>
        <w:noProof/>
      </w:rPr>
      <w:fldChar w:fldCharType="end"/>
    </w:r>
    <w:r>
      <w:rPr>
        <w:rStyle w:val="PageNumber"/>
      </w:rPr>
      <w:tab/>
    </w:r>
    <w:r>
      <w:rPr>
        <w:rStyle w:val="PageNumber"/>
      </w:rPr>
      <w:tab/>
    </w:r>
    <w:r>
      <w:rPr>
        <w:rStyle w:val="PageNumber"/>
      </w:rPr>
      <w:fldChar w:fldCharType="begin"/>
    </w:r>
    <w:r>
      <w:rPr>
        <w:rStyle w:val="PageNumber"/>
      </w:rPr>
      <w:instrText xml:space="preserve"> STYLEREF  PubDate  \* MERGEFORMAT </w:instrText>
    </w:r>
    <w:r>
      <w:rPr>
        <w:rStyle w:val="PageNumber"/>
      </w:rPr>
      <w:fldChar w:fldCharType="separate"/>
    </w:r>
    <w:r w:rsidR="00947AB9">
      <w:rPr>
        <w:rStyle w:val="PageNumber"/>
        <w:noProof/>
      </w:rPr>
      <w:t>October 16, 2018</w:t>
    </w:r>
    <w:r>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D94BBB" w14:textId="620864DD" w:rsidR="005E1E15" w:rsidRDefault="005E1E15">
    <w:pPr>
      <w:pStyle w:val="Footer"/>
      <w:rPr>
        <w:rStyle w:val="PageNumber"/>
      </w:rPr>
    </w:pPr>
    <w:r>
      <w:rPr>
        <w:noProof/>
      </w:rPr>
      <w:fldChar w:fldCharType="begin"/>
    </w:r>
    <w:r>
      <w:rPr>
        <w:noProof/>
      </w:rPr>
      <w:instrText xml:space="preserve"> STYLEREF  "Doc Title"  \* MERGEFORMAT </w:instrText>
    </w:r>
    <w:r>
      <w:rPr>
        <w:noProof/>
      </w:rPr>
      <w:fldChar w:fldCharType="separate"/>
    </w:r>
    <w:r w:rsidR="00947AB9">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2B3AE8E7" w14:textId="16CAFD6D" w:rsidR="005E1E15" w:rsidRDefault="005E1E15">
    <w:pPr>
      <w:pStyle w:val="VersionDateLineFooter"/>
    </w:pPr>
    <w:r>
      <w:rPr>
        <w:bCs/>
        <w:noProof/>
      </w:rPr>
      <w:fldChar w:fldCharType="begin"/>
    </w:r>
    <w:r>
      <w:rPr>
        <w:bCs/>
        <w:noProof/>
      </w:rPr>
      <w:instrText xml:space="preserve"> STYLEREF  Version  \* MERGEFORMAT </w:instrText>
    </w:r>
    <w:r>
      <w:rPr>
        <w:bCs/>
        <w:noProof/>
      </w:rPr>
      <w:fldChar w:fldCharType="separate"/>
    </w:r>
    <w:r w:rsidR="00947AB9">
      <w:rPr>
        <w:bCs/>
        <w:noProof/>
      </w:rPr>
      <w:t>Version 3.0</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947AB9">
      <w:rPr>
        <w:noProof/>
      </w:rPr>
      <w:t>October 16, 2018</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5B442" w14:textId="3CF7C0AB" w:rsidR="005E1E15" w:rsidRDefault="005E1E15">
    <w:pPr>
      <w:pStyle w:val="Footer"/>
      <w:rPr>
        <w:rStyle w:val="PageNumber"/>
      </w:rPr>
    </w:pPr>
    <w:r>
      <w:rPr>
        <w:noProof/>
      </w:rPr>
      <w:fldChar w:fldCharType="begin"/>
    </w:r>
    <w:r>
      <w:rPr>
        <w:noProof/>
      </w:rPr>
      <w:instrText xml:space="preserve"> STYLEREF  "Doc Title"  \* MERGEFORMAT </w:instrText>
    </w:r>
    <w:r>
      <w:rPr>
        <w:noProof/>
      </w:rPr>
      <w:fldChar w:fldCharType="separate"/>
    </w:r>
    <w:r w:rsidR="00947AB9">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p w14:paraId="615107AA" w14:textId="0B49B782" w:rsidR="005E1E15" w:rsidRDefault="005E1E15">
    <w:pPr>
      <w:pStyle w:val="VersionDateLineFooter"/>
    </w:pPr>
    <w:r>
      <w:rPr>
        <w:bCs/>
        <w:noProof/>
      </w:rPr>
      <w:fldChar w:fldCharType="begin"/>
    </w:r>
    <w:r>
      <w:rPr>
        <w:bCs/>
        <w:noProof/>
      </w:rPr>
      <w:instrText xml:space="preserve"> STYLEREF  Version  \* MERGEFORMAT </w:instrText>
    </w:r>
    <w:r>
      <w:rPr>
        <w:bCs/>
        <w:noProof/>
      </w:rPr>
      <w:fldChar w:fldCharType="separate"/>
    </w:r>
    <w:r w:rsidR="00947AB9">
      <w:rPr>
        <w:bCs/>
        <w:noProof/>
      </w:rPr>
      <w:t>Version 3.0</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947AB9">
      <w:rPr>
        <w:noProof/>
      </w:rPr>
      <w:t>October 16, 2018</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A41DA" w14:textId="47A8ADB5" w:rsidR="005E1E15" w:rsidRDefault="005E1E15">
    <w:pPr>
      <w:pStyle w:val="Footer"/>
      <w:rPr>
        <w:rStyle w:val="PageNumber"/>
      </w:rPr>
    </w:pPr>
    <w:r>
      <w:rPr>
        <w:noProof/>
      </w:rPr>
      <w:fldChar w:fldCharType="begin"/>
    </w:r>
    <w:r>
      <w:rPr>
        <w:noProof/>
      </w:rPr>
      <w:instrText xml:space="preserve"> STYLEREF  "Doc Title"  \* MERGEFORMAT </w:instrText>
    </w:r>
    <w:r>
      <w:rPr>
        <w:noProof/>
      </w:rPr>
      <w:fldChar w:fldCharType="separate"/>
    </w:r>
    <w:r w:rsidR="00947AB9">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p w14:paraId="46BD2149" w14:textId="4DC585F8" w:rsidR="005E1E15" w:rsidRDefault="005E1E15">
    <w:pPr>
      <w:pStyle w:val="VersionDateLineFooter"/>
    </w:pPr>
    <w:r>
      <w:rPr>
        <w:bCs/>
        <w:noProof/>
      </w:rPr>
      <w:fldChar w:fldCharType="begin"/>
    </w:r>
    <w:r>
      <w:rPr>
        <w:bCs/>
        <w:noProof/>
      </w:rPr>
      <w:instrText xml:space="preserve"> STYLEREF  Version  \* MERGEFORMAT </w:instrText>
    </w:r>
    <w:r>
      <w:rPr>
        <w:bCs/>
        <w:noProof/>
      </w:rPr>
      <w:fldChar w:fldCharType="separate"/>
    </w:r>
    <w:r w:rsidR="00947AB9">
      <w:rPr>
        <w:bCs/>
        <w:noProof/>
      </w:rPr>
      <w:t>Version 3.0</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947AB9">
      <w:rPr>
        <w:noProof/>
      </w:rPr>
      <w:t>October 16, 2018</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64D5B" w14:textId="455577DB" w:rsidR="005E1E15" w:rsidRDefault="005E1E15">
    <w:pPr>
      <w:pStyle w:val="Footer"/>
      <w:rPr>
        <w:rStyle w:val="PageNumber"/>
      </w:rPr>
    </w:pPr>
    <w:r>
      <w:rPr>
        <w:noProof/>
      </w:rPr>
      <w:fldChar w:fldCharType="begin"/>
    </w:r>
    <w:r>
      <w:rPr>
        <w:noProof/>
      </w:rPr>
      <w:instrText xml:space="preserve"> STYLEREF  "Doc Title"  \* MERGEFORMAT </w:instrText>
    </w:r>
    <w:r>
      <w:rPr>
        <w:noProof/>
      </w:rPr>
      <w:fldChar w:fldCharType="separate"/>
    </w:r>
    <w:r w:rsidR="00947AB9">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p w14:paraId="56927645" w14:textId="0AF42BEE" w:rsidR="005E1E15" w:rsidRDefault="005E1E15">
    <w:pPr>
      <w:pStyle w:val="VersionDateLineFooter"/>
    </w:pPr>
    <w:r>
      <w:rPr>
        <w:bCs/>
        <w:noProof/>
      </w:rPr>
      <w:fldChar w:fldCharType="begin"/>
    </w:r>
    <w:r>
      <w:rPr>
        <w:bCs/>
        <w:noProof/>
      </w:rPr>
      <w:instrText xml:space="preserve"> STYLEREF  Version  \* MERGEFORMAT </w:instrText>
    </w:r>
    <w:r>
      <w:rPr>
        <w:bCs/>
        <w:noProof/>
      </w:rPr>
      <w:fldChar w:fldCharType="separate"/>
    </w:r>
    <w:r w:rsidR="00947AB9">
      <w:rPr>
        <w:bCs/>
        <w:noProof/>
      </w:rPr>
      <w:t>Version 3.0</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947AB9">
      <w:rPr>
        <w:noProof/>
      </w:rPr>
      <w:t>October 16, 2018</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A4E52" w14:textId="7706BE96" w:rsidR="005E1E15" w:rsidRDefault="005E1E15">
    <w:pPr>
      <w:pStyle w:val="Footer"/>
      <w:rPr>
        <w:rStyle w:val="PageNumber"/>
      </w:rPr>
    </w:pPr>
    <w:r>
      <w:rPr>
        <w:noProof/>
      </w:rPr>
      <w:fldChar w:fldCharType="begin"/>
    </w:r>
    <w:r>
      <w:rPr>
        <w:noProof/>
      </w:rPr>
      <w:instrText xml:space="preserve"> STYLEREF  "Doc Title"  \* MERGEFORMAT </w:instrText>
    </w:r>
    <w:r>
      <w:rPr>
        <w:noProof/>
      </w:rPr>
      <w:fldChar w:fldCharType="separate"/>
    </w:r>
    <w:r w:rsidR="00947AB9">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25</w:t>
    </w:r>
    <w:r>
      <w:rPr>
        <w:rStyle w:val="PageNumber"/>
      </w:rPr>
      <w:fldChar w:fldCharType="end"/>
    </w:r>
  </w:p>
  <w:p w14:paraId="03DB5178" w14:textId="7D7211FE" w:rsidR="005E1E15" w:rsidRDefault="005E1E15">
    <w:pPr>
      <w:pStyle w:val="VersionDateLineFooter"/>
    </w:pPr>
    <w:r>
      <w:rPr>
        <w:bCs/>
        <w:noProof/>
      </w:rPr>
      <w:fldChar w:fldCharType="begin"/>
    </w:r>
    <w:r>
      <w:rPr>
        <w:bCs/>
        <w:noProof/>
      </w:rPr>
      <w:instrText xml:space="preserve"> STYLEREF  Version  \* MERGEFORMAT </w:instrText>
    </w:r>
    <w:r>
      <w:rPr>
        <w:bCs/>
        <w:noProof/>
      </w:rPr>
      <w:fldChar w:fldCharType="separate"/>
    </w:r>
    <w:r w:rsidR="00947AB9">
      <w:rPr>
        <w:bCs/>
        <w:noProof/>
      </w:rPr>
      <w:t>Version 3.0</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947AB9">
      <w:rPr>
        <w:noProof/>
      </w:rPr>
      <w:t>October 16, 2018</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FA7BB9" w14:textId="77777777" w:rsidR="00253F88" w:rsidRDefault="00253F88">
      <w:r>
        <w:separator/>
      </w:r>
    </w:p>
  </w:footnote>
  <w:footnote w:type="continuationSeparator" w:id="0">
    <w:p w14:paraId="44393CEE" w14:textId="77777777" w:rsidR="00253F88" w:rsidRDefault="00253F88">
      <w:r>
        <w:continuationSeparator/>
      </w:r>
    </w:p>
  </w:footnote>
  <w:footnote w:type="continuationNotice" w:id="1">
    <w:p w14:paraId="44F6F25F" w14:textId="77777777" w:rsidR="00253F88" w:rsidRDefault="00253F88">
      <w:pPr>
        <w:spacing w:before="0" w:after="0"/>
      </w:pPr>
    </w:p>
  </w:footnote>
  <w:footnote w:id="2">
    <w:p w14:paraId="4F29F70B" w14:textId="268B0188" w:rsidR="005E1E15" w:rsidRDefault="005E1E15">
      <w:pPr>
        <w:pStyle w:val="FootnoteText"/>
        <w:tabs>
          <w:tab w:val="left" w:pos="360"/>
        </w:tabs>
      </w:pPr>
      <w:r>
        <w:rPr>
          <w:rStyle w:val="FootnoteReference"/>
        </w:rPr>
        <w:footnoteRef/>
      </w:r>
      <w:r>
        <w:tab/>
        <w:t>Cypress is the rigorous</w:t>
      </w:r>
      <w:r>
        <w:rPr>
          <w:spacing w:val="-2"/>
        </w:rPr>
        <w:t xml:space="preserve"> </w:t>
      </w:r>
      <w:r>
        <w:t>and</w:t>
      </w:r>
      <w:r>
        <w:rPr>
          <w:spacing w:val="-2"/>
        </w:rPr>
        <w:t xml:space="preserve"> </w:t>
      </w:r>
      <w:r>
        <w:t>repeatable</w:t>
      </w:r>
      <w:r>
        <w:rPr>
          <w:spacing w:val="-2"/>
        </w:rPr>
        <w:t xml:space="preserve"> </w:t>
      </w:r>
      <w:r>
        <w:t>testing</w:t>
      </w:r>
      <w:r>
        <w:rPr>
          <w:spacing w:val="-3"/>
        </w:rPr>
        <w:t xml:space="preserve"> </w:t>
      </w:r>
      <w:r>
        <w:t>tool</w:t>
      </w:r>
      <w:r>
        <w:rPr>
          <w:spacing w:val="-2"/>
        </w:rPr>
        <w:t xml:space="preserve"> </w:t>
      </w:r>
      <w:r>
        <w:t>of</w:t>
      </w:r>
      <w:r>
        <w:rPr>
          <w:spacing w:val="-2"/>
        </w:rPr>
        <w:t xml:space="preserve"> </w:t>
      </w:r>
      <w:r>
        <w:t>Electronic</w:t>
      </w:r>
      <w:r>
        <w:rPr>
          <w:spacing w:val="-2"/>
        </w:rPr>
        <w:t xml:space="preserve"> </w:t>
      </w:r>
      <w:r>
        <w:t>Health</w:t>
      </w:r>
      <w:r>
        <w:rPr>
          <w:spacing w:val="-3"/>
        </w:rPr>
        <w:t xml:space="preserve"> </w:t>
      </w:r>
      <w:r>
        <w:t>Records</w:t>
      </w:r>
      <w:r>
        <w:rPr>
          <w:spacing w:val="-2"/>
        </w:rPr>
        <w:t xml:space="preserve"> </w:t>
      </w:r>
      <w:r>
        <w:t>(EHR)</w:t>
      </w:r>
      <w:r>
        <w:rPr>
          <w:spacing w:val="26"/>
        </w:rPr>
        <w:t xml:space="preserve"> </w:t>
      </w:r>
      <w:r>
        <w:t>and</w:t>
      </w:r>
      <w:r>
        <w:rPr>
          <w:spacing w:val="-3"/>
        </w:rPr>
        <w:t xml:space="preserve"> </w:t>
      </w:r>
      <w:r>
        <w:rPr>
          <w:spacing w:val="-1"/>
        </w:rPr>
        <w:t>EHR</w:t>
      </w:r>
      <w:r>
        <w:rPr>
          <w:spacing w:val="-3"/>
        </w:rPr>
        <w:t xml:space="preserve"> </w:t>
      </w:r>
      <w:r>
        <w:t>modules used in</w:t>
      </w:r>
      <w:r>
        <w:rPr>
          <w:spacing w:val="-2"/>
        </w:rPr>
        <w:t xml:space="preserve"> </w:t>
      </w:r>
      <w:r>
        <w:t>calculating</w:t>
      </w:r>
      <w:r>
        <w:rPr>
          <w:spacing w:val="-3"/>
        </w:rPr>
        <w:t xml:space="preserve"> </w:t>
      </w:r>
      <w:r>
        <w:rPr>
          <w:spacing w:val="-2"/>
        </w:rPr>
        <w:t xml:space="preserve">electronic </w:t>
      </w:r>
      <w:r>
        <w:t>clinical</w:t>
      </w:r>
      <w:r>
        <w:rPr>
          <w:spacing w:val="-3"/>
        </w:rPr>
        <w:t xml:space="preserve"> </w:t>
      </w:r>
      <w:r>
        <w:t>quality</w:t>
      </w:r>
      <w:r>
        <w:rPr>
          <w:spacing w:val="-3"/>
        </w:rPr>
        <w:t xml:space="preserve"> </w:t>
      </w:r>
      <w:r>
        <w:t>measures used in CMS’s quality reporting programs</w:t>
      </w:r>
      <w:r>
        <w:rPr>
          <w:spacing w:val="22"/>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39F682" w14:textId="77777777" w:rsidR="005E1E15" w:rsidRDefault="005E1E15">
    <w:pPr>
      <w:pStyle w:val="Header2"/>
    </w:pPr>
    <w:r>
      <w:t>Centers for Medicare &amp; Medicaid Services / ONC</w:t>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7FDEB" w14:textId="77777777" w:rsidR="005E1E15" w:rsidRDefault="005E1E15">
    <w:pPr>
      <w:pStyle w:val="Header2"/>
    </w:pPr>
    <w:r>
      <w:t>Centers for Medicare &amp; Medicaid Services / ONC</w:t>
    </w: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433E3" w14:textId="77777777" w:rsidR="005E1E15" w:rsidRDefault="005E1E15">
    <w:pPr>
      <w:pStyle w:val="Header2"/>
    </w:pPr>
    <w:r>
      <w:t>Centers for Medicare &amp; Medicaid Services / ONC</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408178" w14:textId="77777777" w:rsidR="005E1E15" w:rsidRDefault="005E1E15">
    <w:pPr>
      <w:pStyle w:val="Header2"/>
    </w:pPr>
    <w:r>
      <w:t>Centers for Medicare &amp; Medicaid Services / ONC</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5DA4D0" w14:textId="77777777" w:rsidR="005E1E15" w:rsidRDefault="005E1E15">
    <w:pPr>
      <w:pStyle w:val="Header2"/>
    </w:pPr>
    <w:r>
      <w:t>Centers for Medicare &amp; Medicaid Services / ONC</w: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200C8" w14:textId="77777777" w:rsidR="005E1E15" w:rsidRDefault="005E1E15"/>
  <w:p w14:paraId="42E4A623" w14:textId="77777777" w:rsidR="005E1E15" w:rsidRDefault="005E1E15"/>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D1B651" w14:textId="722305EE" w:rsidR="005E1E15" w:rsidRDefault="005E1E15">
    <w:pPr>
      <w:pStyle w:val="Header2"/>
    </w:pPr>
    <w:r>
      <w:t>Centers for Medicare &amp; Medicaid Services / ONC</w:t>
    </w:r>
    <w:r>
      <w:tab/>
    </w:r>
    <w:r>
      <w:rPr>
        <w:noProof/>
      </w:rPr>
      <w:fldChar w:fldCharType="begin"/>
    </w:r>
    <w:r>
      <w:rPr>
        <w:noProof/>
      </w:rPr>
      <w:instrText xml:space="preserve"> STYLEREF  "Heading 1"  \* MERGEFORMAT </w:instrText>
    </w:r>
    <w:r>
      <w:rPr>
        <w:noProof/>
      </w:rPr>
      <w:fldChar w:fldCharType="separate"/>
    </w:r>
    <w:r w:rsidR="00947AB9">
      <w:rPr>
        <w:noProof/>
      </w:rPr>
      <w:t>Frequently Asked Questions</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F08016" w14:textId="77777777" w:rsidR="005E1E15" w:rsidRDefault="005E1E15">
    <w:pPr>
      <w:pStyle w:val="Header2"/>
    </w:pPr>
    <w:r>
      <w:t>Centers for Medicare &amp; Medicaid Services / ONC</w:t>
    </w: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E8874" w14:textId="77777777" w:rsidR="005E1E15" w:rsidRDefault="005E1E15">
    <w:pPr>
      <w:pStyle w:val="Header2"/>
    </w:pPr>
    <w:r>
      <w:t>Centers for Medicare &amp; Medicaid Services / ONC</w:t>
    </w: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702223" w14:textId="77777777" w:rsidR="005E1E15" w:rsidRDefault="005E1E15">
    <w:pPr>
      <w:pStyle w:val="Header2"/>
    </w:pPr>
    <w:r>
      <w:t>Centers for Medicare &amp; Medicaid Services / ONC</w:t>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6BC809" w14:textId="77777777" w:rsidR="005E1E15" w:rsidRDefault="005E1E15">
    <w:pPr>
      <w:pStyle w:val="Header2"/>
    </w:pPr>
    <w:r>
      <w:t>Centers for Medicare &amp; Medicaid Services / ONC</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E78AE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03412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BE47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AD82CA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6235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E27EEE"/>
    <w:multiLevelType w:val="hybridMultilevel"/>
    <w:tmpl w:val="2B3CFA2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15:restartNumberingAfterBreak="0">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D232915"/>
    <w:multiLevelType w:val="hybridMultilevel"/>
    <w:tmpl w:val="2448610C"/>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15:restartNumberingAfterBreak="0">
    <w:nsid w:val="0EBA2788"/>
    <w:multiLevelType w:val="hybridMultilevel"/>
    <w:tmpl w:val="6E30B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FA67B4"/>
    <w:multiLevelType w:val="hybridMultilevel"/>
    <w:tmpl w:val="AEDCB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CA62AC"/>
    <w:multiLevelType w:val="hybridMultilevel"/>
    <w:tmpl w:val="F8AC6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890160"/>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5" w15:restartNumberingAfterBreak="0">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6" w15:restartNumberingAfterBreak="0">
    <w:nsid w:val="4408339A"/>
    <w:multiLevelType w:val="multilevel"/>
    <w:tmpl w:val="5C545DD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C110A6"/>
    <w:multiLevelType w:val="singleLevel"/>
    <w:tmpl w:val="6A8A9556"/>
    <w:lvl w:ilvl="0">
      <w:start w:val="1"/>
      <w:numFmt w:val="decimal"/>
      <w:lvlText w:val="%1."/>
      <w:lvlJc w:val="left"/>
      <w:pPr>
        <w:tabs>
          <w:tab w:val="num" w:pos="504"/>
        </w:tabs>
        <w:ind w:left="504" w:hanging="504"/>
      </w:pPr>
    </w:lvl>
  </w:abstractNum>
  <w:abstractNum w:abstractNumId="29" w15:restartNumberingAfterBreak="0">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30" w15:restartNumberingAfterBreak="0">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34097E"/>
    <w:multiLevelType w:val="hybridMultilevel"/>
    <w:tmpl w:val="B994D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5" w15:restartNumberingAfterBreak="0">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6" w15:restartNumberingAfterBreak="0">
    <w:nsid w:val="67FC0CF8"/>
    <w:multiLevelType w:val="hybridMultilevel"/>
    <w:tmpl w:val="982E8328"/>
    <w:lvl w:ilvl="0" w:tplc="5E82F408">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A05A67"/>
    <w:multiLevelType w:val="hybridMultilevel"/>
    <w:tmpl w:val="B994D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9" w15:restartNumberingAfterBreak="0">
    <w:nsid w:val="73635FE3"/>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41" w15:restartNumberingAfterBreak="0">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F110C23"/>
    <w:multiLevelType w:val="hybridMultilevel"/>
    <w:tmpl w:val="FEF0C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E140D9"/>
    <w:multiLevelType w:val="hybridMultilevel"/>
    <w:tmpl w:val="D4BE0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34"/>
  </w:num>
  <w:num w:numId="3">
    <w:abstractNumId w:val="38"/>
  </w:num>
  <w:num w:numId="4">
    <w:abstractNumId w:val="24"/>
  </w:num>
  <w:num w:numId="5">
    <w:abstractNumId w:val="13"/>
  </w:num>
  <w:num w:numId="6">
    <w:abstractNumId w:val="17"/>
  </w:num>
  <w:num w:numId="7">
    <w:abstractNumId w:val="35"/>
  </w:num>
  <w:num w:numId="8">
    <w:abstractNumId w:val="26"/>
  </w:num>
  <w:num w:numId="9">
    <w:abstractNumId w:val="28"/>
  </w:num>
  <w:num w:numId="10">
    <w:abstractNumId w:val="40"/>
  </w:num>
  <w:num w:numId="11">
    <w:abstractNumId w:val="25"/>
  </w:num>
  <w:num w:numId="12">
    <w:abstractNumId w:val="29"/>
  </w:num>
  <w:num w:numId="13">
    <w:abstractNumId w:val="12"/>
  </w:num>
  <w:num w:numId="14">
    <w:abstractNumId w:val="30"/>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6"/>
  </w:num>
  <w:num w:numId="27">
    <w:abstractNumId w:val="19"/>
  </w:num>
  <w:num w:numId="28">
    <w:abstractNumId w:val="27"/>
  </w:num>
  <w:num w:numId="29">
    <w:abstractNumId w:val="14"/>
  </w:num>
  <w:num w:numId="30">
    <w:abstractNumId w:val="15"/>
  </w:num>
  <w:num w:numId="31">
    <w:abstractNumId w:val="41"/>
  </w:num>
  <w:num w:numId="32">
    <w:abstractNumId w:val="36"/>
    <w:lvlOverride w:ilvl="0">
      <w:startOverride w:val="1"/>
    </w:lvlOverride>
  </w:num>
  <w:num w:numId="33">
    <w:abstractNumId w:val="28"/>
  </w:num>
  <w:num w:numId="34">
    <w:abstractNumId w:val="36"/>
    <w:lvlOverride w:ilvl="0">
      <w:startOverride w:val="1"/>
    </w:lvlOverride>
  </w:num>
  <w:num w:numId="35">
    <w:abstractNumId w:val="44"/>
  </w:num>
  <w:num w:numId="36">
    <w:abstractNumId w:val="16"/>
  </w:num>
  <w:num w:numId="37">
    <w:abstractNumId w:val="16"/>
  </w:num>
  <w:num w:numId="38">
    <w:abstractNumId w:val="36"/>
    <w:lvlOverride w:ilvl="0">
      <w:startOverride w:val="1"/>
    </w:lvlOverride>
  </w:num>
  <w:num w:numId="39">
    <w:abstractNumId w:val="10"/>
  </w:num>
  <w:num w:numId="40">
    <w:abstractNumId w:val="36"/>
  </w:num>
  <w:num w:numId="41">
    <w:abstractNumId w:val="36"/>
    <w:lvlOverride w:ilvl="0">
      <w:startOverride w:val="1"/>
    </w:lvlOverride>
  </w:num>
  <w:num w:numId="42">
    <w:abstractNumId w:val="36"/>
    <w:lvlOverride w:ilvl="0">
      <w:startOverride w:val="1"/>
    </w:lvlOverride>
  </w:num>
  <w:num w:numId="43">
    <w:abstractNumId w:val="36"/>
    <w:lvlOverride w:ilvl="0">
      <w:startOverride w:val="1"/>
    </w:lvlOverride>
  </w:num>
  <w:num w:numId="44">
    <w:abstractNumId w:val="33"/>
  </w:num>
  <w:num w:numId="45">
    <w:abstractNumId w:val="20"/>
  </w:num>
  <w:num w:numId="46">
    <w:abstractNumId w:val="31"/>
  </w:num>
  <w:num w:numId="47">
    <w:abstractNumId w:val="21"/>
  </w:num>
  <w:num w:numId="48">
    <w:abstractNumId w:val="23"/>
  </w:num>
  <w:num w:numId="49">
    <w:abstractNumId w:val="36"/>
  </w:num>
  <w:num w:numId="50">
    <w:abstractNumId w:val="36"/>
    <w:lvlOverride w:ilvl="0">
      <w:startOverride w:val="1"/>
    </w:lvlOverride>
  </w:num>
  <w:num w:numId="51">
    <w:abstractNumId w:val="16"/>
    <w:lvlOverride w:ilvl="0">
      <w:startOverride w:val="1"/>
    </w:lvlOverride>
  </w:num>
  <w:num w:numId="52">
    <w:abstractNumId w:val="36"/>
    <w:lvlOverride w:ilvl="0">
      <w:startOverride w:val="1"/>
    </w:lvlOverride>
  </w:num>
  <w:num w:numId="53">
    <w:abstractNumId w:val="36"/>
    <w:lvlOverride w:ilvl="0">
      <w:startOverride w:val="1"/>
    </w:lvlOverride>
  </w:num>
  <w:num w:numId="54">
    <w:abstractNumId w:val="42"/>
  </w:num>
  <w:num w:numId="55">
    <w:abstractNumId w:val="22"/>
  </w:num>
  <w:num w:numId="56">
    <w:abstractNumId w:val="18"/>
  </w:num>
  <w:num w:numId="57">
    <w:abstractNumId w:val="36"/>
  </w:num>
  <w:num w:numId="58">
    <w:abstractNumId w:val="39"/>
  </w:num>
  <w:num w:numId="59">
    <w:abstractNumId w:val="36"/>
    <w:lvlOverride w:ilvl="0">
      <w:startOverride w:val="1"/>
    </w:lvlOverride>
  </w:num>
  <w:num w:numId="60">
    <w:abstractNumId w:val="36"/>
    <w:lvlOverride w:ilvl="0">
      <w:startOverride w:val="1"/>
    </w:lvlOverride>
  </w:num>
  <w:num w:numId="61">
    <w:abstractNumId w:val="36"/>
  </w:num>
  <w:num w:numId="62">
    <w:abstractNumId w:val="36"/>
  </w:num>
  <w:num w:numId="63">
    <w:abstractNumId w:val="36"/>
  </w:num>
  <w:num w:numId="64">
    <w:abstractNumId w:val="36"/>
  </w:num>
  <w:num w:numId="65">
    <w:abstractNumId w:val="36"/>
    <w:lvlOverride w:ilvl="0">
      <w:startOverride w:val="1"/>
    </w:lvlOverride>
  </w:num>
  <w:num w:numId="66">
    <w:abstractNumId w:val="36"/>
    <w:lvlOverride w:ilvl="0">
      <w:startOverride w:val="1"/>
    </w:lvlOverride>
  </w:num>
  <w:num w:numId="67">
    <w:abstractNumId w:val="36"/>
  </w:num>
  <w:num w:numId="68">
    <w:abstractNumId w:val="36"/>
    <w:lvlOverride w:ilvl="0">
      <w:startOverride w:val="1"/>
    </w:lvlOverride>
  </w:num>
  <w:num w:numId="69">
    <w:abstractNumId w:val="36"/>
  </w:num>
  <w:num w:numId="70">
    <w:abstractNumId w:val="43"/>
  </w:num>
  <w:num w:numId="71">
    <w:abstractNumId w:val="32"/>
  </w:num>
  <w:num w:numId="72">
    <w:abstractNumId w:val="37"/>
  </w:num>
  <w:num w:numId="73">
    <w:abstractNumId w:val="36"/>
    <w:lvlOverride w:ilvl="0">
      <w:startOverride w:val="1"/>
    </w:lvlOverride>
  </w:num>
  <w:num w:numId="74">
    <w:abstractNumId w:val="36"/>
    <w:lvlOverride w:ilvl="0">
      <w:startOverride w:val="1"/>
    </w:lvlOverride>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DateAndTime/>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EC7"/>
    <w:rsid w:val="00066A03"/>
    <w:rsid w:val="000778B6"/>
    <w:rsid w:val="00081B80"/>
    <w:rsid w:val="0009131D"/>
    <w:rsid w:val="000B094B"/>
    <w:rsid w:val="000B14B5"/>
    <w:rsid w:val="000C7979"/>
    <w:rsid w:val="000E5046"/>
    <w:rsid w:val="000F2815"/>
    <w:rsid w:val="000F7132"/>
    <w:rsid w:val="000F7600"/>
    <w:rsid w:val="00131403"/>
    <w:rsid w:val="00141DA4"/>
    <w:rsid w:val="00144F16"/>
    <w:rsid w:val="00150EA9"/>
    <w:rsid w:val="00151F9E"/>
    <w:rsid w:val="001941B7"/>
    <w:rsid w:val="001B45D9"/>
    <w:rsid w:val="001C2BA9"/>
    <w:rsid w:val="002022E7"/>
    <w:rsid w:val="002043DB"/>
    <w:rsid w:val="00226FE5"/>
    <w:rsid w:val="00235CE6"/>
    <w:rsid w:val="00253F88"/>
    <w:rsid w:val="00260473"/>
    <w:rsid w:val="00260A2A"/>
    <w:rsid w:val="00264347"/>
    <w:rsid w:val="002657F2"/>
    <w:rsid w:val="002816D0"/>
    <w:rsid w:val="002A641C"/>
    <w:rsid w:val="002C6EB8"/>
    <w:rsid w:val="002D6B7E"/>
    <w:rsid w:val="002E3B54"/>
    <w:rsid w:val="00310003"/>
    <w:rsid w:val="0032097B"/>
    <w:rsid w:val="0038035E"/>
    <w:rsid w:val="00387E65"/>
    <w:rsid w:val="00393EE9"/>
    <w:rsid w:val="003A55AC"/>
    <w:rsid w:val="003E783F"/>
    <w:rsid w:val="00405BD7"/>
    <w:rsid w:val="00410893"/>
    <w:rsid w:val="0041461C"/>
    <w:rsid w:val="00424224"/>
    <w:rsid w:val="0042627D"/>
    <w:rsid w:val="00436AEB"/>
    <w:rsid w:val="0045208B"/>
    <w:rsid w:val="00454670"/>
    <w:rsid w:val="0045540E"/>
    <w:rsid w:val="004561DA"/>
    <w:rsid w:val="00460825"/>
    <w:rsid w:val="00475EA1"/>
    <w:rsid w:val="004C00BD"/>
    <w:rsid w:val="004E6BD3"/>
    <w:rsid w:val="0051301C"/>
    <w:rsid w:val="005160F1"/>
    <w:rsid w:val="00537F84"/>
    <w:rsid w:val="00583B26"/>
    <w:rsid w:val="005877D7"/>
    <w:rsid w:val="005B790B"/>
    <w:rsid w:val="005C1813"/>
    <w:rsid w:val="005C5C27"/>
    <w:rsid w:val="005E1E15"/>
    <w:rsid w:val="005E7AA8"/>
    <w:rsid w:val="00636B92"/>
    <w:rsid w:val="006615BF"/>
    <w:rsid w:val="00662BD3"/>
    <w:rsid w:val="00665505"/>
    <w:rsid w:val="00672859"/>
    <w:rsid w:val="00690C9F"/>
    <w:rsid w:val="006974F1"/>
    <w:rsid w:val="006B175F"/>
    <w:rsid w:val="006C4626"/>
    <w:rsid w:val="007169E6"/>
    <w:rsid w:val="00716AF0"/>
    <w:rsid w:val="00732C41"/>
    <w:rsid w:val="007514B4"/>
    <w:rsid w:val="0075790C"/>
    <w:rsid w:val="007853F6"/>
    <w:rsid w:val="00786CE7"/>
    <w:rsid w:val="007B1D28"/>
    <w:rsid w:val="007D022E"/>
    <w:rsid w:val="007F3FED"/>
    <w:rsid w:val="00810434"/>
    <w:rsid w:val="00846033"/>
    <w:rsid w:val="008462A2"/>
    <w:rsid w:val="00846C03"/>
    <w:rsid w:val="00851A59"/>
    <w:rsid w:val="00853E3D"/>
    <w:rsid w:val="008966C0"/>
    <w:rsid w:val="008B01F0"/>
    <w:rsid w:val="008B1C79"/>
    <w:rsid w:val="008B52DE"/>
    <w:rsid w:val="008D3AA2"/>
    <w:rsid w:val="008E587F"/>
    <w:rsid w:val="008F11B7"/>
    <w:rsid w:val="00916064"/>
    <w:rsid w:val="00926252"/>
    <w:rsid w:val="00947AB9"/>
    <w:rsid w:val="009812DE"/>
    <w:rsid w:val="009906D2"/>
    <w:rsid w:val="009B5EDE"/>
    <w:rsid w:val="009D7F68"/>
    <w:rsid w:val="009F7BEB"/>
    <w:rsid w:val="00A60845"/>
    <w:rsid w:val="00A7515A"/>
    <w:rsid w:val="00A86465"/>
    <w:rsid w:val="00A868FD"/>
    <w:rsid w:val="00A91B78"/>
    <w:rsid w:val="00AE309D"/>
    <w:rsid w:val="00AE59D0"/>
    <w:rsid w:val="00B101C2"/>
    <w:rsid w:val="00B14C1F"/>
    <w:rsid w:val="00B3026C"/>
    <w:rsid w:val="00B45ACC"/>
    <w:rsid w:val="00B73D3C"/>
    <w:rsid w:val="00B74B97"/>
    <w:rsid w:val="00B954BA"/>
    <w:rsid w:val="00BA4871"/>
    <w:rsid w:val="00BA50E0"/>
    <w:rsid w:val="00BB5681"/>
    <w:rsid w:val="00BC28A3"/>
    <w:rsid w:val="00BC48FB"/>
    <w:rsid w:val="00BD3DE3"/>
    <w:rsid w:val="00BF4F3D"/>
    <w:rsid w:val="00C0074A"/>
    <w:rsid w:val="00C30F52"/>
    <w:rsid w:val="00C33A9C"/>
    <w:rsid w:val="00C404EF"/>
    <w:rsid w:val="00C65968"/>
    <w:rsid w:val="00C71160"/>
    <w:rsid w:val="00C71BC7"/>
    <w:rsid w:val="00C818AE"/>
    <w:rsid w:val="00C8283C"/>
    <w:rsid w:val="00CA2EC7"/>
    <w:rsid w:val="00CA54F4"/>
    <w:rsid w:val="00D00B11"/>
    <w:rsid w:val="00D0326C"/>
    <w:rsid w:val="00D116DA"/>
    <w:rsid w:val="00D32855"/>
    <w:rsid w:val="00D35C20"/>
    <w:rsid w:val="00D402FA"/>
    <w:rsid w:val="00D63042"/>
    <w:rsid w:val="00D71D8A"/>
    <w:rsid w:val="00D76738"/>
    <w:rsid w:val="00D7686A"/>
    <w:rsid w:val="00D952F9"/>
    <w:rsid w:val="00D970AA"/>
    <w:rsid w:val="00DB42D1"/>
    <w:rsid w:val="00DD30A7"/>
    <w:rsid w:val="00DD7DBD"/>
    <w:rsid w:val="00DE543F"/>
    <w:rsid w:val="00DF7AEB"/>
    <w:rsid w:val="00E01765"/>
    <w:rsid w:val="00E30557"/>
    <w:rsid w:val="00E379B5"/>
    <w:rsid w:val="00E50650"/>
    <w:rsid w:val="00E838E5"/>
    <w:rsid w:val="00E90A33"/>
    <w:rsid w:val="00EB3E44"/>
    <w:rsid w:val="00EE4B0B"/>
    <w:rsid w:val="00EF0606"/>
    <w:rsid w:val="00F255BE"/>
    <w:rsid w:val="00F97739"/>
    <w:rsid w:val="00FA184F"/>
    <w:rsid w:val="00FB0938"/>
    <w:rsid w:val="00FC0A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A111F47"/>
  <w15:docId w15:val="{738CC183-681D-4EE7-B1DC-BFA4DF0AA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pPr>
      <w:spacing w:before="120" w:after="120"/>
    </w:pPr>
    <w:rPr>
      <w:sz w:val="24"/>
      <w:szCs w:val="24"/>
    </w:rPr>
  </w:style>
  <w:style w:type="paragraph" w:styleId="Heading1">
    <w:name w:val="heading 1"/>
    <w:next w:val="Normal"/>
    <w:qFormat/>
    <w:pPr>
      <w:keepNext/>
      <w:numPr>
        <w:numId w:val="8"/>
      </w:numPr>
      <w:spacing w:after="28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left" w:pos="900"/>
      </w:tabs>
      <w:spacing w:before="240" w:after="120"/>
      <w:outlineLvl w:val="2"/>
    </w:pPr>
    <w:rPr>
      <w:rFonts w:ascii="Arial Narrow" w:hAnsi="Arial Narrow"/>
      <w:b/>
      <w:sz w:val="28"/>
    </w:rPr>
  </w:style>
  <w:style w:type="paragraph" w:styleId="Heading4">
    <w:name w:val="heading 4"/>
    <w:next w:val="Normal"/>
    <w:qFormat/>
    <w:pPr>
      <w:keepNext/>
      <w:numPr>
        <w:ilvl w:val="3"/>
        <w:numId w:val="8"/>
      </w:numPr>
      <w:spacing w:before="240" w:after="120"/>
      <w:outlineLvl w:val="3"/>
    </w:pPr>
    <w:rPr>
      <w:rFonts w:ascii="Arial Narrow" w:hAnsi="Arial Narrow"/>
      <w:b/>
      <w:sz w:val="26"/>
    </w:rPr>
  </w:style>
  <w:style w:type="paragraph" w:styleId="Heading5">
    <w:name w:val="heading 5"/>
    <w:next w:val="Normal"/>
    <w:qFormat/>
    <w:pPr>
      <w:keepNext/>
      <w:numPr>
        <w:ilvl w:val="4"/>
        <w:numId w:val="8"/>
      </w:numPr>
      <w:spacing w:before="240" w:after="120"/>
      <w:outlineLvl w:val="4"/>
    </w:pPr>
    <w:rPr>
      <w:rFonts w:ascii="Arial Narrow" w:hAnsi="Arial Narrow"/>
      <w:i/>
      <w:sz w:val="26"/>
    </w:rPr>
  </w:style>
  <w:style w:type="paragraph" w:styleId="Heading6">
    <w:name w:val="heading 6"/>
    <w:next w:val="Normal"/>
    <w:pPr>
      <w:keepNext/>
      <w:numPr>
        <w:ilvl w:val="5"/>
        <w:numId w:val="8"/>
      </w:numPr>
      <w:spacing w:before="120" w:after="120"/>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uiPriority w:val="99"/>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69"/>
      </w:numPr>
    </w:pPr>
    <w:rPr>
      <w:szCs w:val="20"/>
    </w:r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1">
    <w:name w:val="TableVerticalHeading1"/>
    <w:aliases w:val="tvh1"/>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 w:type="paragraph" w:styleId="ListParagraph">
    <w:name w:val="List Paragraph"/>
    <w:basedOn w:val="Normal"/>
    <w:uiPriority w:val="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769719">
      <w:bodyDiv w:val="1"/>
      <w:marLeft w:val="0"/>
      <w:marRight w:val="0"/>
      <w:marTop w:val="0"/>
      <w:marBottom w:val="0"/>
      <w:divBdr>
        <w:top w:val="none" w:sz="0" w:space="0" w:color="auto"/>
        <w:left w:val="none" w:sz="0" w:space="0" w:color="auto"/>
        <w:bottom w:val="none" w:sz="0" w:space="0" w:color="auto"/>
        <w:right w:val="none" w:sz="0" w:space="0" w:color="auto"/>
      </w:divBdr>
    </w:div>
    <w:div w:id="529730354">
      <w:bodyDiv w:val="1"/>
      <w:marLeft w:val="0"/>
      <w:marRight w:val="0"/>
      <w:marTop w:val="0"/>
      <w:marBottom w:val="0"/>
      <w:divBdr>
        <w:top w:val="none" w:sz="0" w:space="0" w:color="auto"/>
        <w:left w:val="none" w:sz="0" w:space="0" w:color="auto"/>
        <w:bottom w:val="none" w:sz="0" w:space="0" w:color="auto"/>
        <w:right w:val="none" w:sz="0" w:space="0" w:color="auto"/>
      </w:divBdr>
    </w:div>
    <w:div w:id="1183402525">
      <w:bodyDiv w:val="1"/>
      <w:marLeft w:val="0"/>
      <w:marRight w:val="0"/>
      <w:marTop w:val="0"/>
      <w:marBottom w:val="0"/>
      <w:divBdr>
        <w:top w:val="none" w:sz="0" w:space="0" w:color="auto"/>
        <w:left w:val="none" w:sz="0" w:space="0" w:color="auto"/>
        <w:bottom w:val="none" w:sz="0" w:space="0" w:color="auto"/>
        <w:right w:val="none" w:sz="0" w:space="0" w:color="auto"/>
      </w:divBdr>
    </w:div>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9743891">
          <w:marLeft w:val="1152"/>
          <w:marRight w:val="0"/>
          <w:marTop w:val="0"/>
          <w:marBottom w:val="3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277839240">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1865822782">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4.xml"/><Relationship Id="rId26" Type="http://schemas.openxmlformats.org/officeDocument/2006/relationships/image" Target="media/image4.png"/><Relationship Id="rId39" Type="http://schemas.openxmlformats.org/officeDocument/2006/relationships/image" Target="media/image15.png"/><Relationship Id="rId21" Type="http://schemas.openxmlformats.org/officeDocument/2006/relationships/header" Target="header6.xml"/><Relationship Id="rId34" Type="http://schemas.openxmlformats.org/officeDocument/2006/relationships/image" Target="media/image10.png"/><Relationship Id="rId42" Type="http://schemas.openxmlformats.org/officeDocument/2006/relationships/footer" Target="footer7.xml"/><Relationship Id="rId47" Type="http://schemas.openxmlformats.org/officeDocument/2006/relationships/header" Target="header9.xml"/><Relationship Id="rId50" Type="http://schemas.openxmlformats.org/officeDocument/2006/relationships/hyperlink" Target="mailto:bonnie-feedback-list@lists.mitre.org" TargetMode="External"/><Relationship Id="rId55" Type="http://schemas.openxmlformats.org/officeDocument/2006/relationships/hyperlink" Target="https://uts.nlm.nih.gov/license.html" TargetMode="Externa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footer" Target="footer4.xml"/><Relationship Id="rId29" Type="http://schemas.openxmlformats.org/officeDocument/2006/relationships/image" Target="media/image5.png"/><Relationship Id="rId41" Type="http://schemas.openxmlformats.org/officeDocument/2006/relationships/header" Target="header8.xml"/><Relationship Id="rId54"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2.png"/><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19.tiff"/><Relationship Id="rId53" Type="http://schemas.openxmlformats.org/officeDocument/2006/relationships/header" Target="header10.xml"/><Relationship Id="rId58"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1.png"/><Relationship Id="rId28" Type="http://schemas.openxmlformats.org/officeDocument/2006/relationships/footer" Target="footer6.xml"/><Relationship Id="rId36" Type="http://schemas.openxmlformats.org/officeDocument/2006/relationships/image" Target="media/image12.png"/><Relationship Id="rId49" Type="http://schemas.openxmlformats.org/officeDocument/2006/relationships/hyperlink" Target="http://jira.oncprojectracking.org/browse/BONNIE" TargetMode="External"/><Relationship Id="rId57" Type="http://schemas.openxmlformats.org/officeDocument/2006/relationships/footer" Target="footer10.xml"/><Relationship Id="rId10" Type="http://schemas.openxmlformats.org/officeDocument/2006/relationships/footnotes" Target="footnotes.xml"/><Relationship Id="rId19" Type="http://schemas.openxmlformats.org/officeDocument/2006/relationships/header" Target="header5.xml"/><Relationship Id="rId31" Type="http://schemas.openxmlformats.org/officeDocument/2006/relationships/image" Target="media/image7.png"/><Relationship Id="rId44" Type="http://schemas.openxmlformats.org/officeDocument/2006/relationships/image" Target="media/image18.png"/><Relationship Id="rId52" Type="http://schemas.openxmlformats.org/officeDocument/2006/relationships/image" Target="media/image22.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footer" Target="footer5.xml"/><Relationship Id="rId27" Type="http://schemas.openxmlformats.org/officeDocument/2006/relationships/header" Target="header7.xml"/><Relationship Id="rId30" Type="http://schemas.openxmlformats.org/officeDocument/2006/relationships/image" Target="media/image6.png"/><Relationship Id="rId35" Type="http://schemas.openxmlformats.org/officeDocument/2006/relationships/image" Target="media/image11.tiff"/><Relationship Id="rId43" Type="http://schemas.openxmlformats.org/officeDocument/2006/relationships/image" Target="media/image17.tiff"/><Relationship Id="rId48" Type="http://schemas.openxmlformats.org/officeDocument/2006/relationships/footer" Target="footer8.xml"/><Relationship Id="rId56" Type="http://schemas.openxmlformats.org/officeDocument/2006/relationships/header" Target="header11.xml"/><Relationship Id="rId8" Type="http://schemas.openxmlformats.org/officeDocument/2006/relationships/settings" Target="settings.xml"/><Relationship Id="rId51" Type="http://schemas.openxmlformats.org/officeDocument/2006/relationships/image" Target="media/image21.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MITRE Work" ma:contentTypeID="0x010100A825481C94DC304F9ED0704604ADBB6500FFEC96A03B2510459214DE5CF89DCD72" ma:contentTypeVersion="11" ma:contentTypeDescription="Materials and documents that contain MITRE authored content and other content directly attributable to MITRE and its work" ma:contentTypeScope="" ma:versionID="414c00dd9a3cd11416cdb411a8076a85">
  <xsd:schema xmlns:xsd="http://www.w3.org/2001/XMLSchema" xmlns:xs="http://www.w3.org/2001/XMLSchema" xmlns:p="http://schemas.microsoft.com/office/2006/metadata/properties" xmlns:ns1="http://schemas.microsoft.com/sharepoint/v3" xmlns:ns2="http://schemas.microsoft.com/sharepoint/v3/fields" xmlns:ns3="36f53926-463e-4688-a86b-cf49c03748d4" targetNamespace="http://schemas.microsoft.com/office/2006/metadata/properties" ma:root="true" ma:fieldsID="75a02b111b96f0fc3f0b9aa0e96518e1" ns1:_="" ns2:_="" ns3:_="">
    <xsd:import namespace="http://schemas.microsoft.com/sharepoint/v3"/>
    <xsd:import namespace="http://schemas.microsoft.com/sharepoint/v3/fields"/>
    <xsd:import namespace="36f53926-463e-4688-a86b-cf49c03748d4"/>
    <xsd:element name="properties">
      <xsd:complexType>
        <xsd:sequence>
          <xsd:element name="documentManagement">
            <xsd:complexType>
              <xsd:all>
                <xsd:element ref="ns2:_Contributor" minOccurs="0"/>
                <xsd:element ref="ns1:MITRE_x0020_Sensitivity"/>
                <xsd:element ref="ns1:Release_x0020_Statement"/>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MITRE_x0020_Sensitivity" ma:index="10" ma:displayName="Sensitivity" ma:default="Internal MITRE Information" ma:internalName="MITRE_x0020_Sensitivity">
      <xsd:simpleType>
        <xsd:restriction base="dms:Choice">
          <xsd:enumeration value="Public Information"/>
          <xsd:enumeration value="Internal MITRE Information"/>
          <xsd:enumeration value="Sensitive Information"/>
          <xsd:enumeration value="Highly Sensitive Information"/>
        </xsd:restriction>
      </xsd:simpleType>
    </xsd:element>
    <xsd:element name="Release_x0020_Statement" ma:index="11" ma:displayName="Release Statement" ma:default="For Internal MITRE Use" ma:internalName="Release_x0020_Statement">
      <xsd:simpleType>
        <xsd:union memberTypes="dms:Text">
          <xsd:simpleType>
            <xsd:restriction base="dms:Choice">
              <xsd:enumeration value="Approved for Public Release"/>
              <xsd:enumeration value="For Internal MITRE Use"/>
              <xsd:enumeration value="For Release to All Sponsors"/>
              <xsd:enumeration value="For Limited Internal MITRE Use"/>
              <xsd:enumeration value="For Limited External Release"/>
              <xsd:enumeration value="Privileged: Sensitive Personal Information"/>
              <xsd:enumeration value="MITRE Proprietary"/>
              <xsd:enumeration value="Source Selection Sensitive"/>
              <xsd:enumeration value="Restricted: Highly Sensitive Personal Information"/>
            </xsd:restriction>
          </xsd:simpleType>
        </xsd:un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Contributor" ma:index="9" nillable="true" ma:displayName="Contributor" ma:description="One or more people or organizations that contributed to this resource" ma:internalName="_Contributor">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6f53926-463e-4688-a86b-cf49c03748d4"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8" ma:displayName="Author"/>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ITRE_x0020_Sensitivity xmlns="http://schemas.microsoft.com/sharepoint/v3">Internal MITRE Information</MITRE_x0020_Sensitivity>
    <_Contributor xmlns="http://schemas.microsoft.com/sharepoint/v3/fields" xsi:nil="true"/>
    <Release_x0020_Statement xmlns="http://schemas.microsoft.com/sharepoint/v3">For Internal MITRE Use</Release_x0020_Statement>
  </documentManagement>
</p:properties>
</file>

<file path=customXml/item3.xml><?xml version="1.0" encoding="utf-8"?>
<?mso-contentType ?>
<customXsn xmlns="http://schemas.microsoft.com/office/2006/metadata/customXsn">
  <xsnLocation/>
  <cached>True</cached>
  <openByDefault>True</openByDefault>
  <xsnScope/>
</customXsn>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6535AC9-6D77-4B0A-9D90-E9476348F8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sharepoint/v3/fields"/>
    <ds:schemaRef ds:uri="36f53926-463e-4688-a86b-cf49c03748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8742CA0-0D66-4BFB-8A94-E2CCEF44D6A7}">
  <ds:schemaRefs>
    <ds:schemaRef ds:uri="http://schemas.microsoft.com/office/2006/metadata/properties"/>
    <ds:schemaRef ds:uri="http://schemas.microsoft.com/office/infopath/2007/PartnerControls"/>
    <ds:schemaRef ds:uri="http://schemas.microsoft.com/sharepoint/v3"/>
    <ds:schemaRef ds:uri="http://schemas.microsoft.com/sharepoint/v3/fields"/>
  </ds:schemaRefs>
</ds:datastoreItem>
</file>

<file path=customXml/itemProps3.xml><?xml version="1.0" encoding="utf-8"?>
<ds:datastoreItem xmlns:ds="http://schemas.openxmlformats.org/officeDocument/2006/customXml" ds:itemID="{1398B255-4ACD-4422-BD43-6EDA0810C200}">
  <ds:schemaRefs>
    <ds:schemaRef ds:uri="http://schemas.microsoft.com/office/2006/metadata/customXsn"/>
  </ds:schemaRefs>
</ds:datastoreItem>
</file>

<file path=customXml/itemProps4.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5.xml><?xml version="1.0" encoding="utf-8"?>
<ds:datastoreItem xmlns:ds="http://schemas.openxmlformats.org/officeDocument/2006/customXml" ds:itemID="{8B0BD45E-4485-4B69-8ECC-E31DF2311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CAMH Template_Long_Quick Use_Jan2014.dotx</Template>
  <TotalTime>14</TotalTime>
  <Pages>31</Pages>
  <Words>8221</Words>
  <Characters>46865</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Bonnie User Guide v 3.0</vt:lpstr>
    </vt:vector>
  </TitlesOfParts>
  <Manager/>
  <Company/>
  <LinksUpToDate>false</LinksUpToDate>
  <CharactersWithSpaces>54977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 v 3.0</dc:title>
  <dc:subject>Bonnie User Guide</dc:subject>
  <dc:creator>Centers for Medicare &amp; Medicaid Services and ONC</dc:creator>
  <cp:keywords>Bonnie, User Guide, eCQM</cp:keywords>
  <dc:description/>
  <cp:lastModifiedBy>Hoff, Douglas S.</cp:lastModifiedBy>
  <cp:revision>8</cp:revision>
  <cp:lastPrinted>2017-11-13T15:46:00Z</cp:lastPrinted>
  <dcterms:created xsi:type="dcterms:W3CDTF">2018-10-15T20:20:00Z</dcterms:created>
  <dcterms:modified xsi:type="dcterms:W3CDTF">2018-10-16T14:58:00Z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0x010100A825481C94DC304F9ED0704604ADBB6500FFEC96A03B2510459214DE5CF89DCD72</vt:lpwstr>
  </property>
</Properties>
</file>